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BB" w:rsidRDefault="00593D8E" w:rsidP="00593D8E">
      <w:pPr>
        <w:jc w:val="center"/>
        <w:rPr>
          <w:rFonts w:ascii="方正小标宋简体" w:eastAsia="方正小标宋简体"/>
          <w:sz w:val="44"/>
          <w:szCs w:val="44"/>
        </w:rPr>
      </w:pPr>
      <w:r>
        <w:rPr>
          <w:rFonts w:ascii="方正小标宋简体" w:eastAsia="方正小标宋简体" w:hint="eastAsia"/>
          <w:sz w:val="44"/>
          <w:szCs w:val="44"/>
        </w:rPr>
        <w:t>《</w:t>
      </w:r>
      <w:r w:rsidR="002254C5" w:rsidRPr="00DD42FE">
        <w:rPr>
          <w:rFonts w:ascii="方正小标宋简体" w:eastAsia="方正小标宋简体" w:hint="eastAsia"/>
          <w:sz w:val="44"/>
          <w:szCs w:val="44"/>
        </w:rPr>
        <w:t>邮政行政处罚程序规定</w:t>
      </w:r>
      <w:r>
        <w:rPr>
          <w:rFonts w:ascii="方正小标宋简体" w:eastAsia="方正小标宋简体" w:hint="eastAsia"/>
          <w:sz w:val="44"/>
          <w:szCs w:val="44"/>
        </w:rPr>
        <w:t>》</w:t>
      </w:r>
      <w:r w:rsidR="002254C5" w:rsidRPr="00621B65">
        <w:rPr>
          <w:rFonts w:ascii="方正小标宋简体" w:eastAsia="方正小标宋简体" w:hint="eastAsia"/>
          <w:sz w:val="44"/>
          <w:szCs w:val="44"/>
        </w:rPr>
        <w:t>修改决定</w:t>
      </w:r>
      <w:r w:rsidR="002254C5">
        <w:rPr>
          <w:rFonts w:ascii="方正小标宋简体" w:eastAsia="方正小标宋简体" w:hint="eastAsia"/>
          <w:sz w:val="44"/>
          <w:szCs w:val="44"/>
        </w:rPr>
        <w:t>草案</w:t>
      </w:r>
    </w:p>
    <w:p w:rsidR="00593D8E" w:rsidRDefault="00593D8E" w:rsidP="00593D8E">
      <w:pPr>
        <w:jc w:val="center"/>
        <w:rPr>
          <w:rFonts w:ascii="方正小标宋简体" w:eastAsia="方正小标宋简体"/>
          <w:sz w:val="44"/>
          <w:szCs w:val="44"/>
        </w:rPr>
      </w:pPr>
      <w:r w:rsidRPr="002809E5">
        <w:rPr>
          <w:rFonts w:ascii="楷体" w:eastAsia="楷体" w:hAnsi="楷体" w:hint="eastAsia"/>
        </w:rPr>
        <w:t>（征求意见稿）</w:t>
      </w:r>
    </w:p>
    <w:p w:rsidR="002254C5" w:rsidRDefault="002254C5" w:rsidP="00593D8E">
      <w:pPr>
        <w:rPr>
          <w:rFonts w:ascii="方正小标宋简体" w:eastAsia="方正小标宋简体"/>
          <w:sz w:val="44"/>
          <w:szCs w:val="44"/>
        </w:rPr>
      </w:pPr>
    </w:p>
    <w:p w:rsidR="002254C5" w:rsidRPr="00593D8E" w:rsidRDefault="002254C5" w:rsidP="00593D8E">
      <w:pPr>
        <w:ind w:firstLineChars="200" w:firstLine="640"/>
        <w:jc w:val="left"/>
      </w:pPr>
      <w:r w:rsidRPr="00593D8E">
        <w:rPr>
          <w:rFonts w:hint="eastAsia"/>
        </w:rPr>
        <w:t>一、第一条</w:t>
      </w:r>
      <w:r w:rsidR="006714E3">
        <w:rPr>
          <w:rFonts w:hint="eastAsia"/>
        </w:rPr>
        <w:t>中的“</w:t>
      </w:r>
      <w:r w:rsidR="006714E3" w:rsidRPr="006714E3">
        <w:rPr>
          <w:rFonts w:hint="eastAsia"/>
        </w:rPr>
        <w:t>公民、法人</w:t>
      </w:r>
      <w:r w:rsidR="006714E3">
        <w:rPr>
          <w:rFonts w:hint="eastAsia"/>
        </w:rPr>
        <w:t>和</w:t>
      </w:r>
      <w:r w:rsidR="006714E3" w:rsidRPr="006714E3">
        <w:rPr>
          <w:rFonts w:hint="eastAsia"/>
        </w:rPr>
        <w:t>其他组织</w:t>
      </w:r>
      <w:r w:rsidR="006714E3">
        <w:rPr>
          <w:rFonts w:hint="eastAsia"/>
        </w:rPr>
        <w:t>”修改为</w:t>
      </w:r>
      <w:r w:rsidRPr="00593D8E">
        <w:rPr>
          <w:rFonts w:hint="eastAsia"/>
        </w:rPr>
        <w:t>“公民、法人</w:t>
      </w:r>
      <w:r w:rsidRPr="00593D8E">
        <w:t>或者</w:t>
      </w:r>
      <w:r w:rsidRPr="00593D8E">
        <w:rPr>
          <w:rFonts w:hint="eastAsia"/>
        </w:rPr>
        <w:t>其他组织”</w:t>
      </w:r>
      <w:r w:rsidR="006714E3">
        <w:rPr>
          <w:rFonts w:hint="eastAsia"/>
        </w:rPr>
        <w:t>。</w:t>
      </w:r>
    </w:p>
    <w:p w:rsidR="002254C5" w:rsidRPr="00593D8E" w:rsidRDefault="002254C5" w:rsidP="00593D8E">
      <w:pPr>
        <w:ind w:firstLineChars="200" w:firstLine="640"/>
        <w:jc w:val="left"/>
      </w:pPr>
      <w:r w:rsidRPr="00593D8E">
        <w:rPr>
          <w:rFonts w:hint="eastAsia"/>
        </w:rPr>
        <w:t>二、第六条修改为“邮政管理部门对公民、法人或者其他组织实施的违法行为给予行政处罚的，必须查明事实，确定具体违法行为的性质、情节和社会危害程度。违法事实不清、证据不足的，不得给予行政处罚。”</w:t>
      </w:r>
    </w:p>
    <w:p w:rsidR="002254C5" w:rsidRPr="00593D8E" w:rsidRDefault="002254C5" w:rsidP="00593D8E">
      <w:pPr>
        <w:ind w:firstLineChars="200" w:firstLine="640"/>
        <w:jc w:val="left"/>
      </w:pPr>
      <w:r w:rsidRPr="00593D8E">
        <w:rPr>
          <w:rFonts w:hint="eastAsia"/>
        </w:rPr>
        <w:t>三、第七条第一款修改为“邮政管理部门在</w:t>
      </w:r>
      <w:proofErr w:type="gramStart"/>
      <w:r w:rsidRPr="00593D8E">
        <w:rPr>
          <w:rFonts w:hint="eastAsia"/>
        </w:rPr>
        <w:t>作出</w:t>
      </w:r>
      <w:proofErr w:type="gramEnd"/>
      <w:r w:rsidRPr="00593D8E">
        <w:rPr>
          <w:rFonts w:hint="eastAsia"/>
        </w:rPr>
        <w:t>行政处罚决定前，应当告知当事人</w:t>
      </w:r>
      <w:proofErr w:type="gramStart"/>
      <w:r w:rsidRPr="00593D8E">
        <w:rPr>
          <w:rFonts w:hint="eastAsia"/>
        </w:rPr>
        <w:t>作出</w:t>
      </w:r>
      <w:proofErr w:type="gramEnd"/>
      <w:r w:rsidRPr="00593D8E">
        <w:rPr>
          <w:rFonts w:hint="eastAsia"/>
        </w:rPr>
        <w:t>行政处罚决定的事实、理由、依据及处罚内容，并告知当事人依法享有陈述、申辩以及听证的权利。不得限制或者变相限制当事人享有的陈述权、申辩权。”</w:t>
      </w:r>
    </w:p>
    <w:p w:rsidR="002254C5" w:rsidRPr="00593D8E" w:rsidRDefault="002254C5" w:rsidP="00593D8E">
      <w:pPr>
        <w:ind w:firstLineChars="200" w:firstLine="640"/>
        <w:jc w:val="left"/>
      </w:pPr>
      <w:r w:rsidRPr="00593D8E">
        <w:rPr>
          <w:rFonts w:hint="eastAsia"/>
        </w:rPr>
        <w:t>四、第八条第二款修改为“邮政管理部门不得因当事人陈述、申辩而加重处罚。”</w:t>
      </w:r>
    </w:p>
    <w:p w:rsidR="002254C5" w:rsidRPr="00593D8E" w:rsidRDefault="002254C5" w:rsidP="00593D8E">
      <w:pPr>
        <w:ind w:firstLineChars="200" w:firstLine="640"/>
        <w:jc w:val="left"/>
      </w:pPr>
      <w:r w:rsidRPr="00593D8E">
        <w:rPr>
          <w:rFonts w:hint="eastAsia"/>
        </w:rPr>
        <w:t>五、第九条修改为“对自然人、法人或者其他组织的违法行为依法不予行政处罚的，邮政管理部门应当对当事人进行书面教育或者约谈该自然人、法人负责人、其他组织负责人当面进行告诫。”</w:t>
      </w:r>
      <w:r w:rsidR="00A24B24">
        <w:rPr>
          <w:rFonts w:hint="eastAsia"/>
        </w:rPr>
        <w:t>修改后的内容作为第九条第一款。</w:t>
      </w:r>
    </w:p>
    <w:p w:rsidR="002254C5" w:rsidRPr="00593D8E" w:rsidRDefault="002254C5" w:rsidP="00593D8E">
      <w:pPr>
        <w:ind w:firstLineChars="200" w:firstLine="640"/>
        <w:jc w:val="left"/>
        <w:rPr>
          <w:color w:val="000000" w:themeColor="text1"/>
        </w:rPr>
      </w:pPr>
      <w:r w:rsidRPr="00593D8E">
        <w:rPr>
          <w:rFonts w:hint="eastAsia"/>
        </w:rPr>
        <w:t>第九条增加一款，</w:t>
      </w:r>
      <w:r w:rsidRPr="00593D8E">
        <w:rPr>
          <w:rFonts w:hint="eastAsia"/>
          <w:color w:val="000000" w:themeColor="text1"/>
        </w:rPr>
        <w:t>作为第二款：“</w:t>
      </w:r>
      <w:r w:rsidRPr="00593D8E">
        <w:rPr>
          <w:rFonts w:hint="eastAsia"/>
        </w:rPr>
        <w:t>对不满十四周岁的未成年人的违法行为不予行政处罚的，邮政管理部门应当责令监护人加以管教；对精神病人、智力残疾人在不能辨认或者不能控制</w:t>
      </w:r>
      <w:r w:rsidRPr="00593D8E">
        <w:rPr>
          <w:rFonts w:hint="eastAsia"/>
        </w:rPr>
        <w:lastRenderedPageBreak/>
        <w:t>自己行为时的违法行为不予行政处罚的，邮政管理部门应当书面责令其监护人严加看管和治疗。</w:t>
      </w:r>
      <w:r w:rsidRPr="00593D8E">
        <w:rPr>
          <w:rFonts w:hint="eastAsia"/>
          <w:color w:val="000000" w:themeColor="text1"/>
        </w:rPr>
        <w:t>”</w:t>
      </w:r>
    </w:p>
    <w:p w:rsidR="002254C5" w:rsidRPr="00593D8E" w:rsidRDefault="002254C5" w:rsidP="00593D8E">
      <w:pPr>
        <w:ind w:firstLineChars="200" w:firstLine="640"/>
        <w:jc w:val="left"/>
        <w:rPr>
          <w:color w:val="000000" w:themeColor="text1"/>
        </w:rPr>
      </w:pPr>
      <w:r w:rsidRPr="00593D8E">
        <w:rPr>
          <w:rFonts w:hint="eastAsia"/>
          <w:color w:val="000000" w:themeColor="text1"/>
        </w:rPr>
        <w:t>六、第十三条修改为“</w:t>
      </w:r>
      <w:r w:rsidRPr="00593D8E">
        <w:rPr>
          <w:rFonts w:hint="eastAsia"/>
        </w:rPr>
        <w:t>两个以上同级邮政管理部门都有管辖权的案件，由最先立案的邮政管理部门管辖；均未立案的，由最先发现违法行为的邮政管理部门管辖。</w:t>
      </w:r>
      <w:r w:rsidRPr="00593D8E">
        <w:rPr>
          <w:rFonts w:hint="eastAsia"/>
          <w:color w:val="000000" w:themeColor="text1"/>
        </w:rPr>
        <w:t>”</w:t>
      </w:r>
    </w:p>
    <w:p w:rsidR="002254C5" w:rsidRPr="00593D8E" w:rsidRDefault="002254C5" w:rsidP="00593D8E">
      <w:pPr>
        <w:ind w:firstLineChars="200" w:firstLine="640"/>
        <w:jc w:val="left"/>
        <w:rPr>
          <w:color w:val="000000" w:themeColor="text1"/>
        </w:rPr>
      </w:pPr>
      <w:r w:rsidRPr="00593D8E">
        <w:rPr>
          <w:rFonts w:hint="eastAsia"/>
          <w:color w:val="000000" w:themeColor="text1"/>
        </w:rPr>
        <w:t>七、第十四条第一款修改为“</w:t>
      </w:r>
      <w:r w:rsidRPr="00593D8E">
        <w:rPr>
          <w:rFonts w:hint="eastAsia"/>
        </w:rPr>
        <w:t>两个以上同级邮政管理部门因管辖权发生争议的，</w:t>
      </w:r>
      <w:r w:rsidRPr="00593D8E">
        <w:t>应当协商解决，协商不成的，</w:t>
      </w:r>
      <w:r w:rsidRPr="00593D8E">
        <w:rPr>
          <w:rFonts w:hint="eastAsia"/>
        </w:rPr>
        <w:t>报请共同上一级邮政管理部门指定管辖；</w:t>
      </w:r>
      <w:r w:rsidRPr="00593D8E">
        <w:t>也可以直接由共同的上一级邮政管理部门指定管辖</w:t>
      </w:r>
      <w:r w:rsidRPr="00593D8E">
        <w:rPr>
          <w:rFonts w:hint="eastAsia"/>
        </w:rPr>
        <w:t>。</w:t>
      </w:r>
      <w:r w:rsidRPr="00593D8E">
        <w:rPr>
          <w:rFonts w:hint="eastAsia"/>
          <w:color w:val="000000" w:themeColor="text1"/>
        </w:rPr>
        <w:t>”</w:t>
      </w:r>
    </w:p>
    <w:p w:rsidR="002254C5" w:rsidRPr="00593D8E" w:rsidRDefault="002254C5" w:rsidP="00593D8E">
      <w:pPr>
        <w:ind w:firstLineChars="200" w:firstLine="640"/>
        <w:jc w:val="left"/>
      </w:pPr>
      <w:r w:rsidRPr="00593D8E">
        <w:rPr>
          <w:rFonts w:hint="eastAsia"/>
        </w:rPr>
        <w:t>八、第十五条第一款修改为“邮政管理部门发现查处的案件不属于本</w:t>
      </w:r>
      <w:r w:rsidRPr="00593D8E">
        <w:t>机关</w:t>
      </w:r>
      <w:r w:rsidRPr="00593D8E">
        <w:rPr>
          <w:rFonts w:hint="eastAsia"/>
        </w:rPr>
        <w:t>管辖的，应当及时将案件移送有管辖权的邮政管理部门。”</w:t>
      </w:r>
    </w:p>
    <w:p w:rsidR="002254C5" w:rsidRPr="00593D8E" w:rsidRDefault="002254C5" w:rsidP="00593D8E">
      <w:pPr>
        <w:ind w:firstLineChars="200" w:firstLine="640"/>
        <w:jc w:val="left"/>
      </w:pPr>
      <w:r w:rsidRPr="00593D8E">
        <w:rPr>
          <w:rFonts w:hint="eastAsia"/>
        </w:rPr>
        <w:t>第十五条第三款修改为“邮政管理部门发现查处的案件属于其他行政执法领域的部门管辖的，依法移送有关部门；违法行为涉嫌犯罪的，应当及时将案件移送司法机关。”</w:t>
      </w:r>
    </w:p>
    <w:p w:rsidR="002254C5" w:rsidRPr="00593D8E" w:rsidRDefault="00A07D50" w:rsidP="00593D8E">
      <w:pPr>
        <w:ind w:firstLineChars="200" w:firstLine="640"/>
        <w:jc w:val="left"/>
      </w:pPr>
      <w:r w:rsidRPr="00593D8E">
        <w:rPr>
          <w:rFonts w:hint="eastAsia"/>
        </w:rPr>
        <w:t>九、</w:t>
      </w:r>
      <w:r w:rsidR="002254C5" w:rsidRPr="00593D8E">
        <w:rPr>
          <w:rFonts w:hint="eastAsia"/>
        </w:rPr>
        <w:t>第三章章名“一般程序”修改为“</w:t>
      </w:r>
      <w:r w:rsidRPr="00593D8E">
        <w:rPr>
          <w:rFonts w:hint="eastAsia"/>
        </w:rPr>
        <w:t>普通程序</w:t>
      </w:r>
      <w:r w:rsidR="002254C5" w:rsidRPr="00593D8E">
        <w:rPr>
          <w:rFonts w:hint="eastAsia"/>
        </w:rPr>
        <w:t>”</w:t>
      </w:r>
      <w:r w:rsidRPr="00593D8E">
        <w:rPr>
          <w:rFonts w:hint="eastAsia"/>
        </w:rPr>
        <w:t>。</w:t>
      </w:r>
    </w:p>
    <w:p w:rsidR="00A07D50" w:rsidRPr="00593D8E" w:rsidRDefault="00690B51" w:rsidP="00593D8E">
      <w:pPr>
        <w:ind w:firstLineChars="200" w:firstLine="640"/>
        <w:jc w:val="left"/>
      </w:pPr>
      <w:r>
        <w:rPr>
          <w:rFonts w:hint="eastAsia"/>
        </w:rPr>
        <w:t>十、第十七条第一款第四</w:t>
      </w:r>
      <w:r w:rsidR="00A07D50" w:rsidRPr="00593D8E">
        <w:rPr>
          <w:rFonts w:hint="eastAsia"/>
        </w:rPr>
        <w:t>项修改为“属于本</w:t>
      </w:r>
      <w:r w:rsidR="00A07D50" w:rsidRPr="00593D8E">
        <w:t>机关</w:t>
      </w:r>
      <w:r w:rsidR="00A07D50" w:rsidRPr="00593D8E">
        <w:rPr>
          <w:rFonts w:hint="eastAsia"/>
        </w:rPr>
        <w:t>管辖”</w:t>
      </w:r>
      <w:r w:rsidR="0058455F" w:rsidRPr="00593D8E">
        <w:rPr>
          <w:rFonts w:hint="eastAsia"/>
        </w:rPr>
        <w:t>。</w:t>
      </w:r>
    </w:p>
    <w:p w:rsidR="00A07D50" w:rsidRPr="00593D8E" w:rsidRDefault="00A07D50" w:rsidP="00593D8E">
      <w:pPr>
        <w:ind w:firstLineChars="200" w:firstLine="640"/>
        <w:jc w:val="left"/>
      </w:pPr>
      <w:r w:rsidRPr="00593D8E">
        <w:rPr>
          <w:rFonts w:hint="eastAsia"/>
        </w:rPr>
        <w:t>第十七条第二款修改为“立案应当填写行政处罚立案审批表，并附相关材料，由立案单位的负责人批准，确定两名以上具有行政执法资格的办案人员，负责案件调查等工作。法律对办案人员数量另有规定的，从其规定。”</w:t>
      </w:r>
    </w:p>
    <w:p w:rsidR="00A07D50" w:rsidRPr="00593D8E" w:rsidRDefault="00A07D50" w:rsidP="00593D8E">
      <w:pPr>
        <w:ind w:firstLineChars="200" w:firstLine="640"/>
        <w:jc w:val="left"/>
      </w:pPr>
      <w:r w:rsidRPr="00593D8E">
        <w:rPr>
          <w:rFonts w:hint="eastAsia"/>
        </w:rPr>
        <w:t>十一、第十八</w:t>
      </w:r>
      <w:r w:rsidR="00A24B24">
        <w:rPr>
          <w:rFonts w:hint="eastAsia"/>
        </w:rPr>
        <w:t>条</w:t>
      </w:r>
      <w:r w:rsidR="00494094">
        <w:rPr>
          <w:rFonts w:hint="eastAsia"/>
        </w:rPr>
        <w:t>第二</w:t>
      </w:r>
      <w:r w:rsidRPr="00593D8E">
        <w:rPr>
          <w:rFonts w:hint="eastAsia"/>
        </w:rPr>
        <w:t>项修改为“与本案有直接利害关系”</w:t>
      </w:r>
      <w:r w:rsidR="00A24B24">
        <w:rPr>
          <w:rFonts w:hint="eastAsia"/>
        </w:rPr>
        <w:t>。</w:t>
      </w:r>
    </w:p>
    <w:p w:rsidR="00A07D50" w:rsidRPr="00593D8E" w:rsidRDefault="00A07D50" w:rsidP="00593D8E">
      <w:pPr>
        <w:ind w:firstLineChars="200" w:firstLine="640"/>
        <w:jc w:val="left"/>
      </w:pPr>
      <w:r w:rsidRPr="00593D8E">
        <w:rPr>
          <w:rFonts w:hint="eastAsia"/>
        </w:rPr>
        <w:lastRenderedPageBreak/>
        <w:t>十二、第十九条第一款修改为“当事人或者办案人员、听证人员申请回避，应当在邮政行政处罚决定</w:t>
      </w:r>
      <w:proofErr w:type="gramStart"/>
      <w:r w:rsidRPr="00593D8E">
        <w:rPr>
          <w:rFonts w:hint="eastAsia"/>
        </w:rPr>
        <w:t>作出</w:t>
      </w:r>
      <w:proofErr w:type="gramEnd"/>
      <w:r w:rsidRPr="00593D8E">
        <w:rPr>
          <w:rFonts w:hint="eastAsia"/>
        </w:rPr>
        <w:t>前提出，并说明理由，由本</w:t>
      </w:r>
      <w:r w:rsidRPr="00593D8E">
        <w:t>机关</w:t>
      </w:r>
      <w:r w:rsidRPr="00593D8E">
        <w:rPr>
          <w:rFonts w:hint="eastAsia"/>
        </w:rPr>
        <w:t>负责人决定。”</w:t>
      </w:r>
    </w:p>
    <w:p w:rsidR="00A07D50" w:rsidRPr="00593D8E" w:rsidRDefault="00A07D50" w:rsidP="00593D8E">
      <w:pPr>
        <w:ind w:firstLineChars="200" w:firstLine="640"/>
        <w:jc w:val="left"/>
      </w:pPr>
      <w:r w:rsidRPr="00593D8E">
        <w:rPr>
          <w:rFonts w:hint="eastAsia"/>
        </w:rPr>
        <w:t>第十九条第二款修改为“本</w:t>
      </w:r>
      <w:r w:rsidRPr="00593D8E">
        <w:t>机关</w:t>
      </w:r>
      <w:r w:rsidRPr="00593D8E">
        <w:rPr>
          <w:rFonts w:hint="eastAsia"/>
        </w:rPr>
        <w:t>主要负责人的回避由上一级邮政管理部门决定。”</w:t>
      </w:r>
    </w:p>
    <w:p w:rsidR="00A07D50" w:rsidRPr="00593D8E" w:rsidRDefault="00A07D50" w:rsidP="00593D8E">
      <w:pPr>
        <w:ind w:firstLineChars="200" w:firstLine="640"/>
        <w:jc w:val="left"/>
      </w:pPr>
      <w:r w:rsidRPr="00593D8E">
        <w:rPr>
          <w:rFonts w:hint="eastAsia"/>
        </w:rPr>
        <w:t>十三、第二十一条修改为“邮政管理部门进行调查取证时，办案人员不得少于二人，并应当主动向当事人或者有关人员出示执法证件。当事人或者有关人员有权要求办案人员出示执法证件。办案人员不出示执法证件的，当事人或者有关人员有权拒绝接受调查。”</w:t>
      </w:r>
    </w:p>
    <w:p w:rsidR="00A07D50" w:rsidRPr="00593D8E" w:rsidRDefault="00A07D50" w:rsidP="00593D8E">
      <w:pPr>
        <w:ind w:firstLineChars="200" w:firstLine="640"/>
        <w:jc w:val="left"/>
      </w:pPr>
      <w:r w:rsidRPr="00593D8E">
        <w:rPr>
          <w:rFonts w:hint="eastAsia"/>
        </w:rPr>
        <w:t>十四、第二十二条增加一款，作为第三款：“</w:t>
      </w:r>
      <w:r w:rsidRPr="00593D8E">
        <w:t>以非法手段取得的证据，不得作为认定案件事实的根据。</w:t>
      </w:r>
      <w:r w:rsidRPr="00593D8E">
        <w:rPr>
          <w:rFonts w:hint="eastAsia"/>
        </w:rPr>
        <w:t>”</w:t>
      </w:r>
    </w:p>
    <w:p w:rsidR="00A07D50" w:rsidRPr="00593D8E" w:rsidRDefault="00A07D50" w:rsidP="00593D8E">
      <w:pPr>
        <w:ind w:firstLineChars="200" w:firstLine="640"/>
        <w:jc w:val="left"/>
      </w:pPr>
      <w:r w:rsidRPr="00593D8E">
        <w:rPr>
          <w:rFonts w:hint="eastAsia"/>
        </w:rPr>
        <w:t>十五、第二十四条修改为“调查取证过程中，当事人或者有关人员拒绝配合的，办案人员应当在执法文书或者其他有关材料上注明情况。”</w:t>
      </w:r>
    </w:p>
    <w:p w:rsidR="00A07D50" w:rsidRPr="00593D8E" w:rsidRDefault="00A07D50" w:rsidP="00593D8E">
      <w:pPr>
        <w:ind w:firstLineChars="200" w:firstLine="640"/>
        <w:jc w:val="left"/>
      </w:pPr>
      <w:r w:rsidRPr="00593D8E">
        <w:rPr>
          <w:rFonts w:hint="eastAsia"/>
        </w:rPr>
        <w:t>十六、第三十九条第二款修改为“有下列情形之一的，邮政管理部门应当依照法律、行政法规、国务院决定以及邮政行政执法监督规章制度的规定进行法制审核：</w:t>
      </w:r>
    </w:p>
    <w:p w:rsidR="00A07D50" w:rsidRPr="00593D8E" w:rsidRDefault="00A07D50" w:rsidP="00593D8E">
      <w:pPr>
        <w:ind w:firstLineChars="200" w:firstLine="640"/>
        <w:jc w:val="left"/>
      </w:pPr>
      <w:r w:rsidRPr="00593D8E">
        <w:t>（一）涉及重大公共利益的；</w:t>
      </w:r>
    </w:p>
    <w:p w:rsidR="00A07D50" w:rsidRPr="00593D8E" w:rsidRDefault="00A07D50" w:rsidP="00593D8E">
      <w:pPr>
        <w:ind w:firstLineChars="200" w:firstLine="640"/>
        <w:jc w:val="left"/>
      </w:pPr>
      <w:r w:rsidRPr="00593D8E">
        <w:t>（二）直接关系当事人或者第三人重大权益；</w:t>
      </w:r>
    </w:p>
    <w:p w:rsidR="00A07D50" w:rsidRPr="00593D8E" w:rsidRDefault="00A07D50" w:rsidP="00593D8E">
      <w:pPr>
        <w:ind w:firstLineChars="200" w:firstLine="640"/>
        <w:jc w:val="left"/>
      </w:pPr>
      <w:r w:rsidRPr="00593D8E">
        <w:t>（三）案件情况疑难复杂、涉及多个法律关系的；</w:t>
      </w:r>
    </w:p>
    <w:p w:rsidR="00A07D50" w:rsidRPr="00593D8E" w:rsidRDefault="00A07D50" w:rsidP="00593D8E">
      <w:pPr>
        <w:ind w:firstLineChars="200" w:firstLine="640"/>
        <w:jc w:val="left"/>
      </w:pPr>
      <w:r w:rsidRPr="00593D8E">
        <w:t>（四）法律、法规规定应当进行法制审核的其他情形。</w:t>
      </w:r>
      <w:r w:rsidRPr="00593D8E">
        <w:rPr>
          <w:rFonts w:hint="eastAsia"/>
        </w:rPr>
        <w:t>”</w:t>
      </w:r>
    </w:p>
    <w:p w:rsidR="00A07D50" w:rsidRPr="00593D8E" w:rsidRDefault="006714E3" w:rsidP="00593D8E">
      <w:pPr>
        <w:ind w:firstLineChars="200" w:firstLine="640"/>
        <w:jc w:val="left"/>
      </w:pPr>
      <w:r>
        <w:rPr>
          <w:rFonts w:hint="eastAsia"/>
        </w:rPr>
        <w:lastRenderedPageBreak/>
        <w:t>十七、第四十条第一款第五</w:t>
      </w:r>
      <w:r w:rsidR="00A07D50" w:rsidRPr="00593D8E">
        <w:rPr>
          <w:rFonts w:hint="eastAsia"/>
        </w:rPr>
        <w:t>项修改为“申请行政复议或者提起行政诉讼的途径和期限”</w:t>
      </w:r>
      <w:r w:rsidR="00A24B24">
        <w:rPr>
          <w:rFonts w:hint="eastAsia"/>
        </w:rPr>
        <w:t>。</w:t>
      </w:r>
    </w:p>
    <w:p w:rsidR="00A07D50" w:rsidRPr="00593D8E" w:rsidRDefault="00A07D50" w:rsidP="00593D8E">
      <w:pPr>
        <w:ind w:firstLineChars="200" w:firstLine="640"/>
        <w:jc w:val="left"/>
      </w:pPr>
      <w:r w:rsidRPr="00593D8E">
        <w:rPr>
          <w:rFonts w:hint="eastAsia"/>
        </w:rPr>
        <w:t>第四十条第四款修改为“除法律、行政法规另有规定外，邮政管理部门应当自</w:t>
      </w:r>
      <w:proofErr w:type="gramStart"/>
      <w:r w:rsidRPr="00593D8E">
        <w:rPr>
          <w:rFonts w:hint="eastAsia"/>
        </w:rPr>
        <w:t>作出</w:t>
      </w:r>
      <w:proofErr w:type="gramEnd"/>
      <w:r w:rsidRPr="00593D8E">
        <w:rPr>
          <w:rFonts w:hint="eastAsia"/>
        </w:rPr>
        <w:t>行政处罚决定之日起7个工作日内公开具有一定社会影响的行政处罚决定有关信息；案件涉及实名举报的，</w:t>
      </w:r>
      <w:proofErr w:type="gramStart"/>
      <w:r w:rsidRPr="00593D8E">
        <w:rPr>
          <w:rFonts w:hint="eastAsia"/>
        </w:rPr>
        <w:t>作出</w:t>
      </w:r>
      <w:proofErr w:type="gramEnd"/>
      <w:r w:rsidRPr="00593D8E">
        <w:rPr>
          <w:rFonts w:hint="eastAsia"/>
        </w:rPr>
        <w:t>行政处罚决定的邮政管理部门应当向举报人书面告知行政处罚决定的主要内容或者已公开</w:t>
      </w:r>
      <w:r w:rsidR="006714E3">
        <w:rPr>
          <w:rFonts w:hint="eastAsia"/>
        </w:rPr>
        <w:t>的</w:t>
      </w:r>
      <w:r w:rsidRPr="00593D8E">
        <w:rPr>
          <w:rFonts w:hint="eastAsia"/>
        </w:rPr>
        <w:t>行政处罚决定信息的查询方式、途径。”</w:t>
      </w:r>
    </w:p>
    <w:p w:rsidR="00A07D50" w:rsidRPr="00593D8E" w:rsidRDefault="00A07D50" w:rsidP="00593D8E">
      <w:pPr>
        <w:ind w:firstLineChars="200" w:firstLine="640"/>
        <w:jc w:val="left"/>
      </w:pPr>
      <w:r w:rsidRPr="00593D8E">
        <w:rPr>
          <w:rFonts w:hint="eastAsia"/>
        </w:rPr>
        <w:t>第四十条增加一款，作为第五款：“公开的行政处罚决定被依法变更、撤销、确认违法或者确认无效的，邮政管理部门应当在3个工作日内撤回行政处罚决定信息并公开说明理由。”</w:t>
      </w:r>
    </w:p>
    <w:p w:rsidR="00A07D50" w:rsidRPr="00593D8E" w:rsidRDefault="00A07D50" w:rsidP="00593D8E">
      <w:pPr>
        <w:ind w:firstLineChars="200" w:firstLine="640"/>
        <w:jc w:val="left"/>
      </w:pPr>
      <w:r w:rsidRPr="00593D8E">
        <w:rPr>
          <w:rFonts w:hint="eastAsia"/>
        </w:rPr>
        <w:t>十八、第四十一条第一款</w:t>
      </w:r>
      <w:r w:rsidR="006714E3">
        <w:rPr>
          <w:rFonts w:hint="eastAsia"/>
        </w:rPr>
        <w:t>中的“一般程序”修改为“</w:t>
      </w:r>
      <w:r w:rsidRPr="00593D8E">
        <w:rPr>
          <w:rFonts w:hint="eastAsia"/>
        </w:rPr>
        <w:t>普通程序”</w:t>
      </w:r>
      <w:r w:rsidR="006714E3">
        <w:rPr>
          <w:rFonts w:hint="eastAsia"/>
        </w:rPr>
        <w:t>。</w:t>
      </w:r>
    </w:p>
    <w:p w:rsidR="00A07D50" w:rsidRPr="00593D8E" w:rsidRDefault="00A07D50" w:rsidP="00593D8E">
      <w:pPr>
        <w:ind w:firstLineChars="200" w:firstLine="640"/>
        <w:jc w:val="left"/>
      </w:pPr>
      <w:r w:rsidRPr="00593D8E">
        <w:rPr>
          <w:rFonts w:hint="eastAsia"/>
        </w:rPr>
        <w:t>第四十一条第二款修改为“案件办理过程中听证、检测、检验、检疫或者技术鉴定所需时间不计入本条第一款规定的期限。”</w:t>
      </w:r>
    </w:p>
    <w:p w:rsidR="00777372" w:rsidRPr="00593D8E" w:rsidRDefault="00A07D50" w:rsidP="00593D8E">
      <w:pPr>
        <w:ind w:firstLineChars="200" w:firstLine="640"/>
        <w:jc w:val="left"/>
      </w:pPr>
      <w:r w:rsidRPr="00593D8E">
        <w:rPr>
          <w:rFonts w:hint="eastAsia"/>
        </w:rPr>
        <w:t>十九、第四十二条第一款修改为</w:t>
      </w:r>
      <w:r w:rsidR="00777372" w:rsidRPr="00593D8E">
        <w:rPr>
          <w:rFonts w:hint="eastAsia"/>
        </w:rPr>
        <w:t>“</w:t>
      </w:r>
      <w:r w:rsidR="00777372" w:rsidRPr="00593D8E">
        <w:t>邮政管理部门拟作出下列行政处罚决定，应当告知当事人有要求听证的权利，当事人要求听证的，邮政管理部门应当组织听证：</w:t>
      </w:r>
    </w:p>
    <w:p w:rsidR="00777372" w:rsidRPr="00593D8E" w:rsidRDefault="00777372" w:rsidP="00593D8E">
      <w:pPr>
        <w:ind w:firstLineChars="200" w:firstLine="640"/>
        <w:jc w:val="left"/>
      </w:pPr>
      <w:r w:rsidRPr="00593D8E">
        <w:t>（一）较大数额罚款；</w:t>
      </w:r>
    </w:p>
    <w:p w:rsidR="00777372" w:rsidRPr="00593D8E" w:rsidRDefault="00777372" w:rsidP="00593D8E">
      <w:pPr>
        <w:ind w:firstLineChars="200" w:firstLine="640"/>
        <w:jc w:val="left"/>
      </w:pPr>
      <w:r w:rsidRPr="00593D8E">
        <w:t>（二）没收较大数额违法所得、没收较大价值非法财物；</w:t>
      </w:r>
    </w:p>
    <w:p w:rsidR="00777372" w:rsidRPr="00593D8E" w:rsidRDefault="00777372" w:rsidP="00593D8E">
      <w:pPr>
        <w:ind w:firstLineChars="200" w:firstLine="640"/>
        <w:jc w:val="left"/>
      </w:pPr>
      <w:r w:rsidRPr="00593D8E">
        <w:t>（三）吊销许可证件；</w:t>
      </w:r>
    </w:p>
    <w:p w:rsidR="00777372" w:rsidRPr="00593D8E" w:rsidRDefault="00777372" w:rsidP="00593D8E">
      <w:pPr>
        <w:ind w:firstLineChars="200" w:firstLine="640"/>
        <w:jc w:val="left"/>
      </w:pPr>
      <w:r w:rsidRPr="00593D8E">
        <w:t>（四）责令停产停业、责令关闭、限制从业；</w:t>
      </w:r>
    </w:p>
    <w:p w:rsidR="00777372" w:rsidRPr="00593D8E" w:rsidRDefault="00777372" w:rsidP="00593D8E">
      <w:pPr>
        <w:ind w:firstLineChars="200" w:firstLine="640"/>
        <w:jc w:val="left"/>
      </w:pPr>
      <w:r w:rsidRPr="00593D8E">
        <w:lastRenderedPageBreak/>
        <w:t>（五）其他较重的行政处罚；</w:t>
      </w:r>
    </w:p>
    <w:p w:rsidR="00A07D50" w:rsidRPr="00593D8E" w:rsidRDefault="00777372" w:rsidP="00593D8E">
      <w:pPr>
        <w:ind w:firstLineChars="200" w:firstLine="640"/>
        <w:jc w:val="left"/>
      </w:pPr>
      <w:r w:rsidRPr="00593D8E">
        <w:t>（六）法律、法规、规章规定的其他情形。</w:t>
      </w:r>
      <w:r w:rsidRPr="00593D8E">
        <w:rPr>
          <w:rFonts w:hint="eastAsia"/>
        </w:rPr>
        <w:t>”</w:t>
      </w:r>
    </w:p>
    <w:p w:rsidR="00777372" w:rsidRPr="00593D8E" w:rsidRDefault="00777372" w:rsidP="00593D8E">
      <w:pPr>
        <w:ind w:firstLineChars="200" w:firstLine="640"/>
        <w:jc w:val="left"/>
      </w:pPr>
      <w:r w:rsidRPr="00593D8E">
        <w:rPr>
          <w:rFonts w:hint="eastAsia"/>
        </w:rPr>
        <w:t>第四十二条第二款修改为“本条第一款第一项所称较大数额，是指同一行政处罚案件中，对同一</w:t>
      </w:r>
      <w:r w:rsidRPr="00593D8E">
        <w:t>自然人</w:t>
      </w:r>
      <w:r w:rsidRPr="00593D8E">
        <w:rPr>
          <w:rFonts w:hint="eastAsia"/>
        </w:rPr>
        <w:t>罚款</w:t>
      </w:r>
      <w:r w:rsidR="0063014B">
        <w:rPr>
          <w:rFonts w:hint="eastAsia"/>
        </w:rPr>
        <w:t>5000</w:t>
      </w:r>
      <w:r w:rsidRPr="00593D8E">
        <w:rPr>
          <w:rFonts w:hint="eastAsia"/>
        </w:rPr>
        <w:t>元以上，对同一法人或者其他组织罚款</w:t>
      </w:r>
      <w:r w:rsidR="0063014B">
        <w:rPr>
          <w:rFonts w:hint="eastAsia"/>
        </w:rPr>
        <w:t>10</w:t>
      </w:r>
      <w:r w:rsidRPr="00593D8E">
        <w:rPr>
          <w:rFonts w:hint="eastAsia"/>
        </w:rPr>
        <w:t>万元以上。”</w:t>
      </w:r>
    </w:p>
    <w:p w:rsidR="00777372" w:rsidRPr="00593D8E" w:rsidRDefault="00777372" w:rsidP="00593D8E">
      <w:pPr>
        <w:ind w:firstLineChars="200" w:firstLine="640"/>
        <w:jc w:val="left"/>
      </w:pPr>
      <w:r w:rsidRPr="00593D8E">
        <w:rPr>
          <w:rFonts w:hint="eastAsia"/>
        </w:rPr>
        <w:t>第四十二条增加一款，作为第三款：“</w:t>
      </w:r>
      <w:r w:rsidRPr="00593D8E">
        <w:t>当事人不承担邮政管理部门组织听证的费用。</w:t>
      </w:r>
      <w:r w:rsidRPr="00593D8E">
        <w:rPr>
          <w:rFonts w:hint="eastAsia"/>
        </w:rPr>
        <w:t>”</w:t>
      </w:r>
    </w:p>
    <w:p w:rsidR="00777372" w:rsidRPr="00593D8E" w:rsidRDefault="00777372" w:rsidP="00593D8E">
      <w:pPr>
        <w:ind w:firstLineChars="200" w:firstLine="640"/>
        <w:jc w:val="left"/>
      </w:pPr>
      <w:r w:rsidRPr="00593D8E">
        <w:rPr>
          <w:rFonts w:hint="eastAsia"/>
        </w:rPr>
        <w:t>二十、第四十三条第一款修改为“当事人要求听证的，应当在收到行政处罚意见告知书之日起5个工作日内以书面形式提出听证申请；当事人以书面形式提出申请确有困难，可以口头提出申请的，办案人员应当将当事人基本情况、听证请求事项以及事实和理由记录在案，并由当事人签名或者盖章。”</w:t>
      </w:r>
    </w:p>
    <w:p w:rsidR="00777372" w:rsidRPr="00593D8E" w:rsidRDefault="00777372" w:rsidP="00593D8E">
      <w:pPr>
        <w:ind w:firstLineChars="200" w:firstLine="640"/>
        <w:jc w:val="left"/>
      </w:pPr>
      <w:r w:rsidRPr="00593D8E">
        <w:rPr>
          <w:rFonts w:hint="eastAsia"/>
        </w:rPr>
        <w:t>二十一、第四十四条修改为“当事人的听证要求符合本规定的，邮政管理部门应当组织听证，并在举行听证的7个工作日前，以行政处罚案件听证通知书的形式通知当事人及有关人员。行政处罚案件听证通知书应当载明下列有关事项：</w:t>
      </w:r>
    </w:p>
    <w:p w:rsidR="00777372" w:rsidRPr="00593D8E" w:rsidRDefault="00777372" w:rsidP="00593D8E">
      <w:pPr>
        <w:ind w:firstLineChars="200" w:firstLine="640"/>
        <w:jc w:val="left"/>
      </w:pPr>
      <w:r w:rsidRPr="00593D8E">
        <w:rPr>
          <w:rFonts w:hint="eastAsia"/>
        </w:rPr>
        <w:t>（一）听证主持人、听证员和记录员。邮政管理部门负责人应当在本</w:t>
      </w:r>
      <w:r w:rsidRPr="00593D8E">
        <w:t>机关</w:t>
      </w:r>
      <w:r w:rsidRPr="00593D8E">
        <w:rPr>
          <w:rFonts w:hint="eastAsia"/>
        </w:rPr>
        <w:t>中指定一名非本案件办案人员担任听证主持人，必要时可以指定一至二名听证员，并指定一名记录员。听证主持人、听证员、记录员的回避，适用本规定第十八条、第十九条的规定。</w:t>
      </w:r>
    </w:p>
    <w:p w:rsidR="00777372" w:rsidRPr="00593D8E" w:rsidRDefault="00777372" w:rsidP="00593D8E">
      <w:pPr>
        <w:ind w:firstLineChars="200" w:firstLine="640"/>
        <w:jc w:val="left"/>
      </w:pPr>
      <w:r w:rsidRPr="00593D8E">
        <w:rPr>
          <w:rFonts w:hint="eastAsia"/>
        </w:rPr>
        <w:lastRenderedPageBreak/>
        <w:t>（二</w:t>
      </w:r>
      <w:r w:rsidR="0063014B">
        <w:rPr>
          <w:rFonts w:hint="eastAsia"/>
        </w:rPr>
        <w:t>）听证参加人。听证参加人包括办案人员、当事人等。当事人可以委托</w:t>
      </w:r>
      <w:r w:rsidR="00301B6A">
        <w:rPr>
          <w:rFonts w:hint="eastAsia"/>
        </w:rPr>
        <w:t>一</w:t>
      </w:r>
      <w:r w:rsidR="0063014B">
        <w:rPr>
          <w:rFonts w:hint="eastAsia"/>
        </w:rPr>
        <w:t>至</w:t>
      </w:r>
      <w:r w:rsidR="00301B6A">
        <w:rPr>
          <w:rFonts w:hint="eastAsia"/>
        </w:rPr>
        <w:t>二</w:t>
      </w:r>
      <w:bookmarkStart w:id="0" w:name="_GoBack"/>
      <w:bookmarkEnd w:id="0"/>
      <w:r w:rsidRPr="00593D8E">
        <w:rPr>
          <w:rFonts w:hint="eastAsia"/>
        </w:rPr>
        <w:t>名代理人参加听证，委托代理人参加听证的，应当提交书面委托书。</w:t>
      </w:r>
    </w:p>
    <w:p w:rsidR="00777372" w:rsidRPr="00593D8E" w:rsidRDefault="00777372" w:rsidP="00593D8E">
      <w:pPr>
        <w:ind w:firstLineChars="200" w:firstLine="640"/>
        <w:jc w:val="left"/>
      </w:pPr>
      <w:r w:rsidRPr="00593D8E">
        <w:rPr>
          <w:rFonts w:hint="eastAsia"/>
        </w:rPr>
        <w:t>（三）听证主要内容。办案人员应当向听证主持人提交当事人基本情况、违法事实、证据、</w:t>
      </w:r>
      <w:proofErr w:type="gramStart"/>
      <w:r w:rsidRPr="00593D8E">
        <w:rPr>
          <w:rFonts w:hint="eastAsia"/>
        </w:rPr>
        <w:t>拟处罚</w:t>
      </w:r>
      <w:proofErr w:type="gramEnd"/>
      <w:r w:rsidRPr="00593D8E">
        <w:rPr>
          <w:rFonts w:hint="eastAsia"/>
        </w:rPr>
        <w:t>意见以及听证申请等有关材料。</w:t>
      </w:r>
    </w:p>
    <w:p w:rsidR="00777372" w:rsidRPr="00593D8E" w:rsidRDefault="00777372" w:rsidP="00593D8E">
      <w:pPr>
        <w:ind w:firstLineChars="200" w:firstLine="640"/>
        <w:jc w:val="left"/>
      </w:pPr>
      <w:r w:rsidRPr="00593D8E">
        <w:rPr>
          <w:rFonts w:hint="eastAsia"/>
        </w:rPr>
        <w:t>（四）听证时间和地点。”</w:t>
      </w:r>
    </w:p>
    <w:p w:rsidR="00777372" w:rsidRPr="00593D8E" w:rsidRDefault="00777372" w:rsidP="00593D8E">
      <w:pPr>
        <w:ind w:firstLineChars="200" w:firstLine="640"/>
        <w:jc w:val="left"/>
      </w:pPr>
      <w:r w:rsidRPr="00593D8E">
        <w:rPr>
          <w:rFonts w:hint="eastAsia"/>
        </w:rPr>
        <w:t>二十二、删除第四十五条第二款。</w:t>
      </w:r>
    </w:p>
    <w:p w:rsidR="00777372" w:rsidRPr="00593D8E" w:rsidRDefault="00777372" w:rsidP="00593D8E">
      <w:pPr>
        <w:ind w:firstLineChars="200" w:firstLine="640"/>
        <w:jc w:val="left"/>
      </w:pPr>
      <w:r w:rsidRPr="00593D8E">
        <w:rPr>
          <w:rFonts w:hint="eastAsia"/>
        </w:rPr>
        <w:t>二十三、第五十二条第二款修改为“行政处罚决定书应当载明当事人的基本情况、违法行为、行政处罚依据、处罚种类、罚款数额、时间、地点、救济的途径和期限、邮政管理部门名称，并由办案人员及当事人签名或者盖章后，当场交付当事人。当事人拒绝签章的，办案人员应当在行政处罚决定书上注明。”</w:t>
      </w:r>
    </w:p>
    <w:p w:rsidR="00777372" w:rsidRPr="00593D8E" w:rsidRDefault="00777372" w:rsidP="00593D8E">
      <w:pPr>
        <w:ind w:firstLineChars="200" w:firstLine="640"/>
        <w:jc w:val="left"/>
      </w:pPr>
      <w:r w:rsidRPr="00593D8E">
        <w:rPr>
          <w:rFonts w:hint="eastAsia"/>
        </w:rPr>
        <w:t>二十四、第五十四条第二款修改为“送达执法文书，应当直接送交受送达人，当场交付行政处罚决定书的，邮政管理部门还应当向受送达人宣告。受送达人拒绝接收执法文书的，送达人可以邀请第三方的见证人到场，说明情况，在送达回证上注明拒收事由和日期，由送达人、见证人签名或者盖章，把执法文书留在受送达人的住所；也可以把执法文书留在受送达人的住所，并采用拍照、录像等方式记录送达过程，即视为送达。”</w:t>
      </w:r>
    </w:p>
    <w:p w:rsidR="00777372" w:rsidRPr="00593D8E" w:rsidRDefault="00777372" w:rsidP="00593D8E">
      <w:pPr>
        <w:ind w:firstLineChars="200" w:firstLine="640"/>
        <w:jc w:val="left"/>
      </w:pPr>
      <w:r w:rsidRPr="00593D8E">
        <w:rPr>
          <w:rFonts w:hint="eastAsia"/>
        </w:rPr>
        <w:t>第五十四条第三款修改为“直接送达执法文书确有困难的，可以邮寄送达，以邮寄回执或者邮件信息查询记录上载明的收件日期为送达日期。受送达人的住所地址和其书面确认过的送</w:t>
      </w:r>
      <w:r w:rsidRPr="00593D8E">
        <w:rPr>
          <w:rFonts w:hint="eastAsia"/>
        </w:rPr>
        <w:lastRenderedPageBreak/>
        <w:t>达地址，均可作为邮寄送达地址。受送达人同意并签订确认书的，可以采用传真、电子邮件等方式，将行政处罚决定书等送达当事人。”</w:t>
      </w:r>
    </w:p>
    <w:p w:rsidR="00777372" w:rsidRPr="00593D8E" w:rsidRDefault="00777372" w:rsidP="00593D8E">
      <w:pPr>
        <w:ind w:firstLineChars="200" w:firstLine="640"/>
        <w:jc w:val="left"/>
      </w:pPr>
      <w:r w:rsidRPr="00593D8E">
        <w:rPr>
          <w:rFonts w:hint="eastAsia"/>
        </w:rPr>
        <w:t>二十五、第五十六条修改为“除依法当场收缴罚款外，邮政管理部门对当事人</w:t>
      </w:r>
      <w:proofErr w:type="gramStart"/>
      <w:r w:rsidRPr="00593D8E">
        <w:rPr>
          <w:rFonts w:hint="eastAsia"/>
        </w:rPr>
        <w:t>作出</w:t>
      </w:r>
      <w:proofErr w:type="gramEnd"/>
      <w:r w:rsidRPr="00593D8E">
        <w:rPr>
          <w:rFonts w:hint="eastAsia"/>
        </w:rPr>
        <w:t>罚款处罚的，当事人应当自收到处罚决定书之日起15日内，到指定银行</w:t>
      </w:r>
      <w:r w:rsidRPr="00593D8E">
        <w:t>或者通过电子支付系统</w:t>
      </w:r>
      <w:r w:rsidRPr="00593D8E">
        <w:rPr>
          <w:rFonts w:hint="eastAsia"/>
        </w:rPr>
        <w:t>缴纳罚款。”</w:t>
      </w:r>
    </w:p>
    <w:p w:rsidR="00777372" w:rsidRPr="00593D8E" w:rsidRDefault="00A24B24" w:rsidP="00593D8E">
      <w:pPr>
        <w:ind w:firstLineChars="200" w:firstLine="640"/>
        <w:jc w:val="left"/>
      </w:pPr>
      <w:r>
        <w:rPr>
          <w:rFonts w:hint="eastAsia"/>
        </w:rPr>
        <w:t>二十六、第五十八</w:t>
      </w:r>
      <w:r w:rsidR="00777372" w:rsidRPr="00593D8E">
        <w:rPr>
          <w:rFonts w:hint="eastAsia"/>
        </w:rPr>
        <w:t>条增加一款，作为第二款：“邮政管理部门批准延期、分期缴纳罚款的，申请人民法院强制执行的期限，自暂缓或者分期缴纳罚款期限结束之日起计算。”</w:t>
      </w:r>
    </w:p>
    <w:p w:rsidR="00777372" w:rsidRPr="00593D8E" w:rsidRDefault="00777372" w:rsidP="00593D8E">
      <w:pPr>
        <w:ind w:firstLineChars="200" w:firstLine="640"/>
        <w:jc w:val="left"/>
      </w:pPr>
      <w:r w:rsidRPr="00593D8E">
        <w:rPr>
          <w:rFonts w:hint="eastAsia"/>
        </w:rPr>
        <w:t>二十七、第六十二条</w:t>
      </w:r>
      <w:r w:rsidR="00593D8E" w:rsidRPr="00593D8E">
        <w:rPr>
          <w:rFonts w:hint="eastAsia"/>
        </w:rPr>
        <w:t>增加一款，作为第三款：“</w:t>
      </w:r>
      <w:r w:rsidR="00593D8E" w:rsidRPr="00593D8E">
        <w:t>不予行政处罚的</w:t>
      </w:r>
      <w:r w:rsidR="00593D8E" w:rsidRPr="00593D8E">
        <w:rPr>
          <w:rFonts w:hint="eastAsia"/>
        </w:rPr>
        <w:t>案件涉及实名举报的，邮政管理部门应当书面告知举报人。”</w:t>
      </w:r>
    </w:p>
    <w:p w:rsidR="00593D8E" w:rsidRPr="00593D8E" w:rsidRDefault="00593D8E" w:rsidP="00593D8E">
      <w:pPr>
        <w:ind w:firstLineChars="200" w:firstLine="640"/>
        <w:jc w:val="left"/>
      </w:pPr>
      <w:r w:rsidRPr="00593D8E">
        <w:rPr>
          <w:rFonts w:hint="eastAsia"/>
        </w:rPr>
        <w:t>二十八、第六十三条修改为“邮政管理部门委托依法成立并具有管理公共事务职能的组织实施行政处罚的，还应当遵守有关法规、规章关于委托实施行政处罚的规定。”</w:t>
      </w:r>
    </w:p>
    <w:sectPr w:rsidR="00593D8E" w:rsidRPr="00593D8E" w:rsidSect="00593D8E">
      <w:pgSz w:w="11906" w:h="16838"/>
      <w:pgMar w:top="2098" w:right="158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C5"/>
    <w:rsid w:val="002254C5"/>
    <w:rsid w:val="00301B6A"/>
    <w:rsid w:val="003435A1"/>
    <w:rsid w:val="00494094"/>
    <w:rsid w:val="0058455F"/>
    <w:rsid w:val="00593D8E"/>
    <w:rsid w:val="0063014B"/>
    <w:rsid w:val="006714E3"/>
    <w:rsid w:val="00690B51"/>
    <w:rsid w:val="006A5DBB"/>
    <w:rsid w:val="00777372"/>
    <w:rsid w:val="00835C5C"/>
    <w:rsid w:val="0092079A"/>
    <w:rsid w:val="00A07D50"/>
    <w:rsid w:val="00A24B24"/>
    <w:rsid w:val="00C96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仿宋" w:cstheme="minorBidi"/>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4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仿宋" w:cstheme="minorBidi"/>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4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屈凯</cp:lastModifiedBy>
  <cp:revision>13</cp:revision>
  <dcterms:created xsi:type="dcterms:W3CDTF">2021-06-15T01:04:00Z</dcterms:created>
  <dcterms:modified xsi:type="dcterms:W3CDTF">2021-06-15T02:29:00Z</dcterms:modified>
</cp:coreProperties>
</file>