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浙江省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浙江省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numPr>
          <w:ilvl w:val="0"/>
          <w:numId w:val="0"/>
        </w:numPr>
        <w:shd w:val="solid" w:color="FFFFFF" w:fill="auto"/>
        <w:autoSpaceDN w:val="0"/>
        <w:spacing w:line="500" w:lineRule="exact"/>
        <w:ind w:left="643" w:leftChars="0"/>
        <w:rPr>
          <w:rFonts w:eastAsia="黑体"/>
          <w:sz w:val="32"/>
          <w:szCs w:val="32"/>
          <w:highlight w:val="none"/>
          <w:u w:val="single"/>
          <w:shd w:val="clear" w:color="auto" w:fill="FFFFFF"/>
        </w:rPr>
      </w:pPr>
      <w:r>
        <w:rPr>
          <w:rFonts w:hint="eastAsia" w:eastAsia="黑体"/>
          <w:bCs/>
          <w:color w:val="000000"/>
          <w:sz w:val="32"/>
          <w:szCs w:val="32"/>
          <w:highlight w:val="none"/>
          <w:shd w:val="clear" w:color="auto" w:fill="FFFFFF"/>
          <w:lang w:eastAsia="zh-CN"/>
        </w:rPr>
        <w:t>一、</w:t>
      </w:r>
      <w:r>
        <w:rPr>
          <w:rFonts w:hint="eastAsia" w:eastAsia="黑体"/>
          <w:bCs/>
          <w:color w:val="000000"/>
          <w:sz w:val="32"/>
          <w:szCs w:val="32"/>
          <w:highlight w:val="none"/>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628"/>
        <w:gridCol w:w="1060"/>
        <w:gridCol w:w="1134"/>
        <w:gridCol w:w="2096"/>
        <w:gridCol w:w="1142"/>
        <w:gridCol w:w="905"/>
      </w:tblGrid>
      <w:tr>
        <w:tblPrEx>
          <w:tblCellMar>
            <w:top w:w="0" w:type="dxa"/>
            <w:left w:w="108" w:type="dxa"/>
            <w:bottom w:w="0" w:type="dxa"/>
            <w:right w:w="108" w:type="dxa"/>
          </w:tblCellMar>
        </w:tblPrEx>
        <w:trPr>
          <w:trHeight w:val="1984" w:hRule="atLeast"/>
          <w:jc w:val="center"/>
        </w:trPr>
        <w:tc>
          <w:tcPr>
            <w:tcW w:w="16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1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1015" w:hRule="exact"/>
          <w:jc w:val="center"/>
        </w:trPr>
        <w:tc>
          <w:tcPr>
            <w:tcW w:w="162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hAnsi="宋体" w:cs="宋体"/>
                <w:kern w:val="0"/>
                <w:szCs w:val="21"/>
              </w:rPr>
              <w:t>嘉兴市邮政管理局一级主任科员及以下职位（职位代码：30011000100</w:t>
            </w:r>
            <w:r>
              <w:rPr>
                <w:rFonts w:hint="eastAsia" w:hAnsi="宋体" w:cs="宋体"/>
                <w:kern w:val="0"/>
                <w:szCs w:val="21"/>
                <w:lang w:val="en-US" w:eastAsia="zh-CN"/>
              </w:rPr>
              <w:t>1</w:t>
            </w:r>
            <w:r>
              <w:rPr>
                <w:rFonts w:hint="eastAsia" w:hAnsi="宋体" w:cs="宋体"/>
                <w:kern w:val="0"/>
                <w:szCs w:val="21"/>
              </w:rPr>
              <w:t>）</w:t>
            </w:r>
          </w:p>
        </w:tc>
        <w:tc>
          <w:tcPr>
            <w:tcW w:w="106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135.3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侯</w:t>
            </w:r>
            <w:r>
              <w:rPr>
                <w:rFonts w:hint="eastAsia" w:eastAsia="仿宋_GB2312"/>
                <w:sz w:val="24"/>
                <w:szCs w:val="24"/>
                <w:lang w:val="en-US" w:eastAsia="zh-CN"/>
              </w:rPr>
              <w:t xml:space="preserve">  </w:t>
            </w:r>
            <w:r>
              <w:rPr>
                <w:rFonts w:hint="eastAsia" w:eastAsia="仿宋_GB2312"/>
                <w:sz w:val="24"/>
                <w:szCs w:val="24"/>
              </w:rPr>
              <w:t>天</w:t>
            </w:r>
          </w:p>
        </w:tc>
        <w:tc>
          <w:tcPr>
            <w:tcW w:w="2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170211192101719</w:t>
            </w:r>
          </w:p>
        </w:tc>
        <w:tc>
          <w:tcPr>
            <w:tcW w:w="114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10" w:hRule="exact"/>
          <w:jc w:val="center"/>
        </w:trPr>
        <w:tc>
          <w:tcPr>
            <w:tcW w:w="162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张</w:t>
            </w:r>
            <w:r>
              <w:rPr>
                <w:rFonts w:hint="eastAsia" w:eastAsia="仿宋_GB2312"/>
                <w:sz w:val="24"/>
                <w:szCs w:val="24"/>
                <w:lang w:val="en-US" w:eastAsia="zh-CN"/>
              </w:rPr>
              <w:t xml:space="preserve">  </w:t>
            </w:r>
            <w:r>
              <w:rPr>
                <w:rFonts w:hint="eastAsia" w:eastAsia="仿宋_GB2312"/>
                <w:sz w:val="24"/>
                <w:szCs w:val="24"/>
              </w:rPr>
              <w:t>健</w:t>
            </w:r>
          </w:p>
        </w:tc>
        <w:tc>
          <w:tcPr>
            <w:tcW w:w="2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170231014900823</w:t>
            </w:r>
          </w:p>
        </w:tc>
        <w:tc>
          <w:tcPr>
            <w:tcW w:w="114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sz w:val="24"/>
                <w:szCs w:val="24"/>
              </w:rPr>
            </w:pPr>
          </w:p>
        </w:tc>
        <w:tc>
          <w:tcPr>
            <w:tcW w:w="90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920" w:hRule="exact"/>
          <w:jc w:val="center"/>
        </w:trPr>
        <w:tc>
          <w:tcPr>
            <w:tcW w:w="162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sz w:val="24"/>
                <w:szCs w:val="24"/>
              </w:rPr>
            </w:pPr>
          </w:p>
        </w:tc>
        <w:tc>
          <w:tcPr>
            <w:tcW w:w="106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徐子媚</w:t>
            </w:r>
          </w:p>
        </w:tc>
        <w:tc>
          <w:tcPr>
            <w:tcW w:w="20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170233040401228</w:t>
            </w:r>
          </w:p>
        </w:tc>
        <w:tc>
          <w:tcPr>
            <w:tcW w:w="114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sz w:val="24"/>
                <w:szCs w:val="24"/>
              </w:rPr>
            </w:pPr>
          </w:p>
        </w:tc>
        <w:tc>
          <w:tcPr>
            <w:tcW w:w="90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rPr>
        <w:t>zjsygjrsc@126.com</w:t>
      </w:r>
      <w:r>
        <w:rPr>
          <w:rFonts w:hint="eastAsia" w:eastAsia="仿宋_GB2312"/>
          <w:sz w:val="32"/>
          <w:szCs w:val="32"/>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仿宋_GB2312"/>
          <w:b w:val="0"/>
          <w:bCs w:val="0"/>
          <w:sz w:val="32"/>
          <w:szCs w:val="32"/>
          <w:highlight w:val="none"/>
          <w:shd w:val="clear" w:color="auto" w:fill="FFFFFF"/>
        </w:rPr>
        <w:t>邮箱</w:t>
      </w:r>
      <w:r>
        <w:rPr>
          <w:b w:val="0"/>
          <w:bCs w:val="0"/>
        </w:rPr>
        <w:fldChar w:fldCharType="begin"/>
      </w:r>
      <w:r>
        <w:rPr>
          <w:b w:val="0"/>
          <w:bCs w:val="0"/>
        </w:rPr>
        <w:instrText xml:space="preserve"> HYPERLINK "mailto:1.发送邮件至ziqrsc@163.com" </w:instrText>
      </w:r>
      <w:r>
        <w:rPr>
          <w:b w:val="0"/>
          <w:bCs w:val="0"/>
        </w:rPr>
        <w:fldChar w:fldCharType="separate"/>
      </w:r>
      <w:r>
        <w:rPr>
          <w:rFonts w:hint="eastAsia" w:eastAsia="仿宋_GB2312"/>
          <w:b w:val="0"/>
          <w:bCs w:val="0"/>
          <w:sz w:val="32"/>
          <w:szCs w:val="32"/>
        </w:rPr>
        <w:t>zjsygjrsc@126.com</w:t>
      </w:r>
      <w:r>
        <w:rPr>
          <w:rFonts w:hint="eastAsia" w:eastAsia="仿宋_GB2312"/>
          <w:b w:val="0"/>
          <w:bCs w:val="0"/>
          <w:sz w:val="32"/>
          <w:szCs w:val="32"/>
        </w:rPr>
        <w:fldChar w:fldCharType="end"/>
      </w:r>
      <w:r>
        <w:rPr>
          <w:rFonts w:hint="eastAsia" w:eastAsia="仿宋_GB2312"/>
          <w:b w:val="0"/>
          <w:bCs w:val="0"/>
          <w:sz w:val="32"/>
          <w:szCs w:val="32"/>
          <w:highlight w:val="none"/>
          <w:shd w:val="clear" w:color="auto" w:fill="FFFFFF"/>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rPr>
        <w:t>zjsygjrsc@126.com</w:t>
      </w:r>
      <w:r>
        <w:rPr>
          <w:rFonts w:hint="eastAsia" w:eastAsia="仿宋_GB2312"/>
          <w:sz w:val="32"/>
          <w:szCs w:val="32"/>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仿宋_GB2312"/>
          <w:b/>
          <w:bCs/>
          <w:sz w:val="32"/>
          <w:szCs w:val="32"/>
          <w:highlight w:val="none"/>
          <w:u w:val="none"/>
        </w:rPr>
        <w:t>A类法律职业资格证书</w:t>
      </w:r>
      <w:r>
        <w:rPr>
          <w:rFonts w:hint="eastAsia" w:eastAsia="黑体"/>
          <w:b w:val="0"/>
          <w:bCs w:val="0"/>
          <w:sz w:val="32"/>
          <w:szCs w:val="32"/>
          <w:highlight w:val="none"/>
          <w:u w:val="none"/>
        </w:rPr>
        <w:t>；</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08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ind w:firstLine="640" w:firstLineChars="200"/>
        <w:rPr>
          <w:rFonts w:eastAsia="仿宋_GB2312"/>
          <w:sz w:val="32"/>
          <w:szCs w:val="32"/>
        </w:rPr>
      </w:pPr>
      <w:r>
        <w:rPr>
          <w:rFonts w:hint="eastAsia" w:eastAsia="仿宋_GB2312"/>
          <w:sz w:val="32"/>
          <w:szCs w:val="32"/>
        </w:rPr>
        <w:t>浙江省邮政管理局。</w:t>
      </w:r>
    </w:p>
    <w:p>
      <w:pPr>
        <w:ind w:firstLine="640" w:firstLineChars="200"/>
        <w:rPr>
          <w:rFonts w:eastAsia="仿宋_GB2312"/>
          <w:sz w:val="32"/>
          <w:szCs w:val="32"/>
        </w:rPr>
      </w:pPr>
      <w:r>
        <w:rPr>
          <w:rFonts w:hint="eastAsia" w:eastAsia="仿宋_GB2312"/>
          <w:sz w:val="32"/>
          <w:szCs w:val="32"/>
        </w:rPr>
        <w:t>地址：浙江省杭州市</w:t>
      </w:r>
      <w:r>
        <w:rPr>
          <w:rFonts w:hint="eastAsia" w:eastAsia="仿宋_GB2312"/>
          <w:sz w:val="32"/>
          <w:szCs w:val="32"/>
          <w:lang w:eastAsia="zh-CN"/>
        </w:rPr>
        <w:t>上城</w:t>
      </w:r>
      <w:r>
        <w:rPr>
          <w:rFonts w:hint="eastAsia" w:eastAsia="仿宋_GB2312"/>
          <w:sz w:val="32"/>
          <w:szCs w:val="32"/>
        </w:rPr>
        <w:t>区祝福街与新塘路交叉口保利中心15楼。</w:t>
      </w:r>
    </w:p>
    <w:p>
      <w:pPr>
        <w:ind w:firstLine="640" w:firstLineChars="200"/>
        <w:rPr>
          <w:rFonts w:eastAsia="仿宋_GB2312"/>
          <w:sz w:val="32"/>
          <w:szCs w:val="32"/>
        </w:rPr>
      </w:pPr>
      <w:r>
        <w:rPr>
          <w:rFonts w:hint="eastAsia" w:eastAsia="仿宋_GB2312"/>
          <w:sz w:val="32"/>
          <w:szCs w:val="32"/>
        </w:rPr>
        <w:t>交通路线：可乘地铁4号线在新塘站下，由B出口出站后往西走10米即到。公交艮新天桥南站：19路、20路、47路、50路、55路、99路、100路、126路、323路、358路、1603M路、8201路、8202路可达。</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rPr>
        <w:t>1:1</w:t>
      </w:r>
      <w:r>
        <w:rPr>
          <w:rFonts w:hint="eastAsia" w:eastAsia="仿宋_GB2312"/>
          <w:sz w:val="32"/>
          <w:szCs w:val="32"/>
        </w:rPr>
        <w:t>确定体检和考察人选；比例低于3:1的，考生面试成绩应达到70分的面试合格分数线，方可进入体检和考察。体检时间另行通知。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shd w:val="clear"/>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highlight w:val="none"/>
          <w:lang w:eastAsia="zh-CN"/>
        </w:rPr>
        <w:t>杭州</w:t>
      </w:r>
      <w:r>
        <w:rPr>
          <w:rFonts w:hint="eastAsia" w:eastAsia="仿宋_GB2312"/>
          <w:sz w:val="32"/>
          <w:szCs w:val="32"/>
          <w:highlight w:val="none"/>
        </w:rPr>
        <w:t>市</w:t>
      </w:r>
      <w:r>
        <w:rPr>
          <w:rFonts w:hint="eastAsia" w:eastAsia="仿宋_GB2312"/>
          <w:sz w:val="32"/>
          <w:szCs w:val="32"/>
        </w:rPr>
        <w:t>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杭州</w:t>
      </w:r>
      <w:r>
        <w:rPr>
          <w:rFonts w:hint="eastAsia" w:eastAsia="仿宋_GB2312"/>
          <w:sz w:val="32"/>
          <w:szCs w:val="32"/>
          <w:highlight w:val="none"/>
        </w:rPr>
        <w:t>市和本</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ind w:firstLine="640" w:firstLineChars="200"/>
        <w:rPr>
          <w:rFonts w:eastAsia="仿宋_GB2312"/>
          <w:sz w:val="32"/>
          <w:szCs w:val="32"/>
          <w:shd w:val="clear" w:color="auto" w:fill="FFFFFF"/>
        </w:rPr>
      </w:pPr>
      <w:r>
        <w:rPr>
          <w:rFonts w:hint="eastAsia" w:eastAsia="仿宋_GB2312"/>
          <w:sz w:val="32"/>
          <w:szCs w:val="32"/>
          <w:shd w:val="clear" w:color="auto" w:fill="FFFFFF"/>
        </w:rPr>
        <w:t>联系方式：0571-87183049（电话）</w:t>
      </w:r>
    </w:p>
    <w:p>
      <w:pPr>
        <w:ind w:firstLine="640" w:firstLineChars="200"/>
        <w:rPr>
          <w:rFonts w:eastAsia="仿宋_GB2312"/>
          <w:sz w:val="32"/>
          <w:szCs w:val="32"/>
          <w:shd w:val="clear" w:color="auto" w:fill="FFFFFF"/>
        </w:rPr>
      </w:pPr>
      <w:r>
        <w:rPr>
          <w:rFonts w:hint="eastAsia" w:eastAsia="仿宋_GB2312"/>
          <w:sz w:val="32"/>
          <w:szCs w:val="32"/>
          <w:shd w:val="clear" w:color="auto" w:fill="FFFFFF"/>
        </w:rPr>
        <w:t xml:space="preserve">          0571-87183030（传真）</w:t>
      </w:r>
    </w:p>
    <w:p>
      <w:pPr>
        <w:shd w:val="solid" w:color="FFFFFF" w:fill="auto"/>
        <w:autoSpaceDN w:val="0"/>
        <w:spacing w:line="500" w:lineRule="exact"/>
        <w:ind w:firstLine="640" w:firstLineChars="20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浙江省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br w:type="page"/>
      </w: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br w:type="page"/>
      </w: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br w:type="page"/>
      </w: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br w:type="page"/>
      </w: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br w:type="page"/>
      </w: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br w:type="page"/>
      </w: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7F344B"/>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DC32D6"/>
    <w:rsid w:val="7BFEB1D9"/>
    <w:rsid w:val="7D54BFF0"/>
    <w:rsid w:val="7D761C62"/>
    <w:rsid w:val="7FB70E47"/>
    <w:rsid w:val="7FEF5E17"/>
    <w:rsid w:val="953FAAA0"/>
    <w:rsid w:val="9F610367"/>
    <w:rsid w:val="BC5F5091"/>
    <w:rsid w:val="BF6FC12B"/>
    <w:rsid w:val="C7DB84D0"/>
    <w:rsid w:val="CDFE09AF"/>
    <w:rsid w:val="E7F209E8"/>
    <w:rsid w:val="EBFEEEEE"/>
    <w:rsid w:val="EFCCB693"/>
    <w:rsid w:val="EFF76B27"/>
    <w:rsid w:val="F6EF6C10"/>
    <w:rsid w:val="FE77D2BD"/>
    <w:rsid w:val="FF7F0886"/>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2021-02-13T02:50:00Z</dcterms:created>
  <dc:creator>微软中国</dc:creator>
  <cp:lastModifiedBy>kylin</cp:lastModifiedBy>
  <cp:lastPrinted>2022-02-16T21:47:00Z</cp:lastPrinted>
  <dcterms:modified xsi:type="dcterms:W3CDTF">2022-02-22T09:49:59Z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