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eastAsia="方正小标宋简体"/>
          <w:bCs/>
          <w:sz w:val="44"/>
          <w:szCs w:val="44"/>
          <w:shd w:val="clear" w:color="auto" w:fill="FFFFFF"/>
        </w:rPr>
      </w:pPr>
      <w:r>
        <w:rPr>
          <w:rFonts w:hint="eastAsia" w:eastAsia="方正小标宋简体"/>
          <w:bCs/>
          <w:spacing w:val="-4"/>
          <w:sz w:val="44"/>
          <w:szCs w:val="44"/>
        </w:rPr>
        <w:t>河南省</w:t>
      </w:r>
      <w:r>
        <w:rPr>
          <w:rFonts w:eastAsia="方正小标宋简体"/>
          <w:bCs/>
          <w:spacing w:val="-4"/>
          <w:sz w:val="44"/>
          <w:szCs w:val="44"/>
        </w:rPr>
        <w:t>邮政管理局2022年度</w:t>
      </w:r>
      <w:r>
        <w:rPr>
          <w:rFonts w:eastAsia="方正小标宋简体"/>
          <w:bCs/>
          <w:sz w:val="44"/>
          <w:szCs w:val="44"/>
          <w:shd w:val="clear" w:color="auto" w:fill="FFFFFF"/>
        </w:rPr>
        <w:t>考试</w:t>
      </w:r>
    </w:p>
    <w:p>
      <w:pPr>
        <w:shd w:val="solid" w:color="FFFFFF" w:fill="auto"/>
        <w:autoSpaceDN w:val="0"/>
        <w:spacing w:line="560" w:lineRule="exact"/>
        <w:jc w:val="center"/>
        <w:rPr>
          <w:rFonts w:eastAsia="方正小标宋简体"/>
          <w:bCs/>
          <w:sz w:val="44"/>
          <w:szCs w:val="44"/>
          <w:shd w:val="clear" w:color="auto" w:fill="FFFFFF"/>
        </w:rPr>
      </w:pPr>
      <w:r>
        <w:rPr>
          <w:rFonts w:eastAsia="方正小标宋简体"/>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2022</w:t>
      </w:r>
      <w:r>
        <w:rPr>
          <w:rFonts w:hint="eastAsia" w:eastAsia="仿宋_GB2312"/>
          <w:sz w:val="32"/>
          <w:szCs w:val="32"/>
          <w:shd w:val="clear" w:color="auto" w:fill="FFFFFF"/>
        </w:rPr>
        <w:t>年度</w:t>
      </w:r>
      <w:r>
        <w:rPr>
          <w:rFonts w:hint="eastAsia" w:eastAsia="仿宋_GB2312"/>
          <w:bCs/>
          <w:sz w:val="32"/>
          <w:szCs w:val="32"/>
          <w:shd w:val="clear" w:color="auto" w:fill="FFFFFF"/>
        </w:rPr>
        <w:t>河南省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shd w:val="solid" w:color="FFFFFF" w:fill="auto"/>
        <w:autoSpaceDN w:val="0"/>
        <w:spacing w:line="500" w:lineRule="exact"/>
        <w:ind w:firstLine="640"/>
        <w:rPr>
          <w:rFonts w:eastAsia="黑体"/>
          <w:sz w:val="32"/>
          <w:szCs w:val="32"/>
          <w:u w:val="single"/>
          <w:shd w:val="clear" w:color="auto" w:fill="FFFFFF"/>
        </w:rPr>
      </w:pPr>
      <w:r>
        <w:rPr>
          <w:rFonts w:hint="eastAsia" w:eastAsia="黑体"/>
          <w:bCs/>
          <w:color w:val="000000"/>
          <w:sz w:val="32"/>
          <w:szCs w:val="32"/>
          <w:shd w:val="clear" w:color="auto" w:fill="FFFFFF"/>
        </w:rPr>
        <w:t>一、进入面试人员名单</w:t>
      </w:r>
    </w:p>
    <w:p>
      <w:pPr>
        <w:pStyle w:val="13"/>
        <w:shd w:val="solid" w:color="FFFFFF" w:fill="auto"/>
        <w:autoSpaceDN w:val="0"/>
        <w:spacing w:line="500" w:lineRule="exact"/>
        <w:ind w:firstLine="672"/>
        <w:rPr>
          <w:rFonts w:eastAsia="黑体"/>
          <w:sz w:val="32"/>
          <w:szCs w:val="32"/>
          <w:u w:val="single"/>
          <w:shd w:val="clear" w:color="auto" w:fill="FFFFFF"/>
        </w:rPr>
      </w:pPr>
      <w:r>
        <w:rPr>
          <w:rFonts w:hint="eastAsia" w:ascii="仿宋_GB2312" w:eastAsia="仿宋_GB2312"/>
          <w:bCs/>
          <w:color w:val="000000"/>
          <w:spacing w:val="8"/>
          <w:sz w:val="32"/>
          <w:szCs w:val="32"/>
        </w:rPr>
        <w:t>面试人员名单详见附件</w:t>
      </w:r>
      <w:r>
        <w:rPr>
          <w:rFonts w:ascii="仿宋_GB2312" w:eastAsia="仿宋_GB2312"/>
          <w:bCs/>
          <w:color w:val="000000"/>
          <w:spacing w:val="8"/>
          <w:sz w:val="32"/>
          <w:szCs w:val="32"/>
        </w:rPr>
        <w:t>1</w:t>
      </w:r>
      <w:r>
        <w:rPr>
          <w:rFonts w:hint="eastAsia" w:ascii="仿宋_GB2312" w:eastAsia="仿宋_GB2312"/>
          <w:bCs/>
          <w:color w:val="000000"/>
          <w:spacing w:val="8"/>
          <w:sz w:val="32"/>
          <w:szCs w:val="32"/>
        </w:rPr>
        <w:t>。</w:t>
      </w:r>
    </w:p>
    <w:p>
      <w:pPr>
        <w:shd w:val="solid" w:color="FFFFFF" w:fill="auto"/>
        <w:autoSpaceDN w:val="0"/>
        <w:spacing w:line="500" w:lineRule="exact"/>
        <w:ind w:firstLine="643"/>
        <w:rPr>
          <w:rFonts w:eastAsia="黑体"/>
          <w:sz w:val="32"/>
          <w:szCs w:val="32"/>
          <w:shd w:val="clear" w:color="auto" w:fill="FFFFFF"/>
        </w:rPr>
      </w:pPr>
      <w:bookmarkStart w:id="0" w:name="RANGE!B4:F45"/>
      <w:bookmarkEnd w:id="0"/>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rPr>
        <w:t>2022年</w:t>
      </w:r>
      <w:r>
        <w:rPr>
          <w:rFonts w:hint="eastAsia"/>
          <w:b/>
          <w:sz w:val="32"/>
          <w:szCs w:val="32"/>
          <w:shd w:val="clear" w:color="auto" w:fill="FFFFFF"/>
        </w:rPr>
        <w:t>3</w:t>
      </w:r>
      <w:r>
        <w:rPr>
          <w:rFonts w:hint="eastAsia" w:eastAsia="仿宋_GB2312"/>
          <w:b/>
          <w:sz w:val="32"/>
          <w:szCs w:val="32"/>
          <w:shd w:val="clear" w:color="auto" w:fill="FFFFFF"/>
        </w:rPr>
        <w:t>月3日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ascii="仿宋_GB2312" w:eastAsia="仿宋_GB2312"/>
          <w:bCs/>
          <w:color w:val="000000"/>
          <w:spacing w:val="8"/>
          <w:sz w:val="32"/>
          <w:szCs w:val="32"/>
        </w:rPr>
        <w:t>hnsyzgljrsc@163.com</w:t>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内容见附件2</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放弃面试的考生请填写《放弃面试资格声明》（详见附件3），经本人签名，</w:t>
      </w:r>
      <w:r>
        <w:rPr>
          <w:rFonts w:hint="eastAsia" w:eastAsia="仿宋_GB2312"/>
          <w:b/>
          <w:bCs/>
          <w:sz w:val="32"/>
          <w:szCs w:val="32"/>
          <w:shd w:val="clear" w:color="auto" w:fill="FFFFFF"/>
        </w:rPr>
        <w:t>于3月3日17:00前</w:t>
      </w:r>
      <w:r>
        <w:rPr>
          <w:rFonts w:hint="eastAsia" w:eastAsia="仿宋_GB2312"/>
          <w:b w:val="0"/>
          <w:bCs w:val="0"/>
          <w:sz w:val="32"/>
          <w:szCs w:val="32"/>
          <w:shd w:val="clear" w:color="auto" w:fill="FFFFFF"/>
        </w:rPr>
        <w:t>发送扫描件至邮箱hnsyzgljrsc@163.com。</w:t>
      </w:r>
      <w:r>
        <w:rPr>
          <w:rFonts w:hint="eastAsia" w:eastAsia="仿宋_GB2312"/>
          <w:b/>
          <w:bCs/>
          <w:sz w:val="32"/>
          <w:szCs w:val="32"/>
          <w:shd w:val="clear" w:color="auto" w:fill="FFFFFF"/>
        </w:rPr>
        <w:t>未在规定时间内填报放弃声明，又因个人原因不参加面试的，</w:t>
      </w:r>
      <w:r>
        <w:rPr>
          <w:rFonts w:hint="default" w:ascii="仿宋" w:hAnsi="仿宋" w:eastAsia="仿宋" w:cs="仿宋"/>
          <w:b/>
          <w:bCs/>
          <w:sz w:val="32"/>
          <w:szCs w:val="32"/>
          <w:lang w:val="en-US" w:eastAsia="zh-CN"/>
        </w:rPr>
        <w:t>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3月7日前</w:t>
      </w:r>
      <w:r>
        <w:rPr>
          <w:rFonts w:hint="eastAsia" w:eastAsia="仿宋_GB2312"/>
          <w:sz w:val="32"/>
          <w:szCs w:val="32"/>
        </w:rPr>
        <w:t>将下列材料的扫描件通过电子邮件的形式发送至邮箱</w:t>
      </w:r>
      <w:r>
        <w:rPr>
          <w:rFonts w:hint="eastAsia" w:eastAsia="仿宋_GB2312"/>
          <w:color w:val="000000"/>
          <w:sz w:val="32"/>
          <w:szCs w:val="32"/>
          <w:shd w:val="clear" w:color="auto" w:fill="FFFFFF"/>
        </w:rPr>
        <w:t>hnsyzgljrsc@163.com。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（详见附件4）</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考生健康信息表（附件5）。</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日上午07:00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pacing w:line="5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河南省军队离退休干部服务中心。</w:t>
      </w:r>
    </w:p>
    <w:p>
      <w:pPr>
        <w:spacing w:line="5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地址：河南省郑州市东明路与红旗路交叉口南50米路东。</w:t>
      </w:r>
    </w:p>
    <w:p>
      <w:pPr>
        <w:spacing w:line="5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交通路线：可乘坐65路、40路公交到东明路黄河路站下车，沿东明路向北100米即到，或乘坐地铁5号线在姚寨站下，由B出口出站后往西行至东明路然后向北走200米即到。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rPr>
        <w:t>参加面试人数与录用计划数比例达到3:1及以上的，面试后应按综合成绩从高到低的顺序</w:t>
      </w:r>
      <w:r>
        <w:rPr>
          <w:rFonts w:hint="eastAsia" w:eastAsia="黑体"/>
          <w:sz w:val="32"/>
          <w:szCs w:val="32"/>
          <w:u w:val="single"/>
        </w:rPr>
        <w:t>1:1</w:t>
      </w:r>
      <w:r>
        <w:rPr>
          <w:rFonts w:hint="eastAsia" w:eastAsia="仿宋_GB2312"/>
          <w:sz w:val="32"/>
          <w:szCs w:val="32"/>
        </w:rPr>
        <w:t>确定体检和考察人选；比例低于3:1的，考生面试成绩应达到其所在面试考官组使用同一面试题本面试的所有人员的平均分，方可进入体检和考察。体检时间另行通知。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rPr>
      </w:pPr>
      <w:r>
        <w:rPr>
          <w:rFonts w:hint="eastAsia" w:eastAsia="仿宋_GB2312"/>
          <w:sz w:val="32"/>
          <w:szCs w:val="32"/>
        </w:rPr>
        <w:t>（一）面试当天，考生报到时须提供</w:t>
      </w:r>
      <w:r>
        <w:rPr>
          <w:rFonts w:hint="eastAsia" w:ascii="黑体" w:hAnsi="黑体" w:eastAsia="黑体"/>
          <w:sz w:val="32"/>
          <w:szCs w:val="32"/>
        </w:rPr>
        <w:t>健康码“绿码”、行程码“绿码”和面试前48小时内核酸检测阴性证明，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报到时须严格遵守郑州市疫情防控政策要求，需要集中隔离观察的，预留充足时间进行集中隔离观察。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面试疫情防控措施要求将根据疫情防控形势变化随时调整，请考生主动关注郑州市和本单位有关要求，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rPr>
        <w:t>八、注意事项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rPr>
      </w:pPr>
      <w:r>
        <w:rPr>
          <w:rFonts w:hint="eastAsia" w:eastAsia="仿宋_GB2312"/>
          <w:sz w:val="32"/>
          <w:szCs w:val="32"/>
        </w:rPr>
        <w:t>联系方式：0371-69519999</w:t>
      </w:r>
    </w:p>
    <w:p>
      <w:pPr>
        <w:spacing w:line="500" w:lineRule="exact"/>
        <w:ind w:firstLine="640" w:firstLineChars="200"/>
        <w:rPr>
          <w:rFonts w:eastAsia="仿宋_GB2312"/>
          <w:sz w:val="32"/>
          <w:szCs w:val="32"/>
          <w:shd w:val="clear" w:color="auto" w:fill="FFFFFF"/>
        </w:rPr>
      </w:pPr>
      <w:r>
        <w:rPr>
          <w:rFonts w:hint="eastAsia" w:eastAsia="仿宋_GB2312"/>
          <w:sz w:val="32"/>
          <w:szCs w:val="32"/>
        </w:rPr>
        <w:t xml:space="preserve">          18768855367</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1.</w:t>
      </w:r>
      <w:r>
        <w:rPr>
          <w:rFonts w:hint="eastAsia" w:eastAsia="仿宋_GB2312"/>
          <w:sz w:val="32"/>
        </w:rPr>
        <w:t>面试人员名单</w:t>
      </w:r>
      <w:r>
        <w:rPr>
          <w:rFonts w:eastAsia="仿宋_GB2312"/>
          <w:sz w:val="32"/>
        </w:rPr>
        <w:t xml:space="preserve"> </w:t>
      </w:r>
    </w:p>
    <w:p>
      <w:pPr>
        <w:spacing w:line="520" w:lineRule="exact"/>
        <w:ind w:firstLine="1600" w:firstLineChars="500"/>
        <w:rPr>
          <w:rFonts w:eastAsia="仿宋_GB2312"/>
          <w:sz w:val="32"/>
        </w:rPr>
      </w:pPr>
      <w:r>
        <w:rPr>
          <w:rFonts w:hint="eastAsia" w:eastAsia="仿宋_GB2312"/>
          <w:sz w:val="32"/>
        </w:rPr>
        <w:t>2.面试确认内容（样式）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4</w:t>
      </w:r>
      <w:r>
        <w:rPr>
          <w:rFonts w:eastAsia="仿宋_GB2312"/>
          <w:sz w:val="32"/>
        </w:rPr>
        <w:t>.</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5.考生健康信息表（样式）</w:t>
      </w:r>
    </w:p>
    <w:p>
      <w:pPr>
        <w:spacing w:line="520" w:lineRule="exact"/>
        <w:ind w:firstLine="1600" w:firstLineChars="500"/>
        <w:rPr>
          <w:rFonts w:eastAsia="仿宋_GB2312"/>
          <w:sz w:val="32"/>
        </w:rPr>
      </w:pPr>
      <w:r>
        <w:rPr>
          <w:rFonts w:hint="eastAsia" w:eastAsia="仿宋_GB2312"/>
          <w:sz w:val="32"/>
        </w:rPr>
        <w:t xml:space="preserve">6.报名推荐表（应届毕业生用）                     </w:t>
      </w:r>
    </w:p>
    <w:p>
      <w:pPr>
        <w:spacing w:line="520" w:lineRule="exact"/>
        <w:ind w:firstLine="1600" w:firstLineChars="500"/>
        <w:rPr>
          <w:rFonts w:eastAsia="仿宋_GB2312"/>
          <w:sz w:val="32"/>
        </w:rPr>
      </w:pPr>
      <w:r>
        <w:rPr>
          <w:rFonts w:hint="eastAsia" w:eastAsia="仿宋_GB2312"/>
          <w:sz w:val="32"/>
        </w:rPr>
        <w:t>7.报名推荐表（社会在职人员用）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rPr>
        <w:t>河南省邮政管理局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2022年2月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r>
        <w:rPr>
          <w:rFonts w:hint="eastAsia" w:eastAsia="黑体"/>
          <w:bCs/>
          <w:spacing w:val="8"/>
          <w:sz w:val="32"/>
          <w:szCs w:val="32"/>
        </w:rPr>
        <w:t>附件1</w:t>
      </w:r>
    </w:p>
    <w:p>
      <w:pPr>
        <w:spacing w:line="580" w:lineRule="exact"/>
        <w:jc w:val="center"/>
        <w:rPr>
          <w:rFonts w:eastAsia="黑体"/>
          <w:bCs/>
          <w:spacing w:val="8"/>
          <w:sz w:val="32"/>
          <w:szCs w:val="32"/>
        </w:rPr>
      </w:pPr>
      <w:r>
        <w:rPr>
          <w:rFonts w:hint="eastAsia" w:eastAsia="黑体"/>
          <w:bCs/>
          <w:spacing w:val="8"/>
          <w:sz w:val="32"/>
          <w:szCs w:val="32"/>
        </w:rPr>
        <w:t>面试人员名单</w:t>
      </w:r>
    </w:p>
    <w:tbl>
      <w:tblPr>
        <w:tblStyle w:val="7"/>
        <w:tblW w:w="8280" w:type="dxa"/>
        <w:tblInd w:w="96" w:type="dxa"/>
        <w:tblLayout w:type="autofit"/>
        <w:tblCellMar>
          <w:top w:w="0" w:type="dxa"/>
          <w:left w:w="108" w:type="dxa"/>
          <w:bottom w:w="0" w:type="dxa"/>
          <w:right w:w="108" w:type="dxa"/>
        </w:tblCellMar>
      </w:tblPr>
      <w:tblGrid>
        <w:gridCol w:w="2011"/>
        <w:gridCol w:w="1139"/>
        <w:gridCol w:w="1369"/>
        <w:gridCol w:w="1755"/>
        <w:gridCol w:w="1265"/>
        <w:gridCol w:w="741"/>
      </w:tblGrid>
      <w:tr>
        <w:tblPrEx>
          <w:tblCellMar>
            <w:top w:w="0" w:type="dxa"/>
            <w:left w:w="108" w:type="dxa"/>
            <w:bottom w:w="0" w:type="dxa"/>
            <w:right w:w="108" w:type="dxa"/>
          </w:tblCellMar>
        </w:tblPrEx>
        <w:trPr>
          <w:trHeight w:val="568" w:hRule="atLeast"/>
        </w:trPr>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职位名称及代码</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进入</w:t>
            </w:r>
            <w:r>
              <w:rPr>
                <w:rStyle w:val="15"/>
                <w:rFonts w:hint="default"/>
                <w:sz w:val="21"/>
                <w:szCs w:val="21"/>
                <w:lang w:bidi="ar"/>
              </w:rPr>
              <w:t>面试最低分数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姓  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准考证号</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面试时间</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备 注</w:t>
            </w:r>
          </w:p>
        </w:tc>
      </w:tr>
      <w:tr>
        <w:tblPrEx>
          <w:tblCellMar>
            <w:top w:w="0" w:type="dxa"/>
            <w:left w:w="108" w:type="dxa"/>
            <w:bottom w:w="0" w:type="dxa"/>
            <w:right w:w="108" w:type="dxa"/>
          </w:tblCellMar>
        </w:tblPrEx>
        <w:trPr>
          <w:trHeight w:val="450"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三门峡市邮政管理局一级主任科员及以下（职位代码：300110001002）</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123.4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马晓桐</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170213010804616</w:t>
            </w:r>
          </w:p>
        </w:tc>
        <w:tc>
          <w:tcPr>
            <w:tcW w:w="1265"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eastAsia="仿宋_GB2312"/>
                <w:b/>
                <w:sz w:val="24"/>
                <w:szCs w:val="24"/>
              </w:rPr>
              <w:t>3</w:t>
            </w:r>
            <w:r>
              <w:rPr>
                <w:rFonts w:eastAsia="仿宋_GB2312"/>
                <w:b/>
                <w:sz w:val="24"/>
                <w:szCs w:val="24"/>
              </w:rPr>
              <w:t>月</w:t>
            </w:r>
            <w:r>
              <w:rPr>
                <w:rFonts w:hint="eastAsia" w:eastAsia="仿宋_GB2312"/>
                <w:b/>
                <w:sz w:val="24"/>
                <w:szCs w:val="24"/>
              </w:rPr>
              <w:t>24</w:t>
            </w:r>
            <w:r>
              <w:rPr>
                <w:rFonts w:eastAsia="仿宋_GB2312"/>
                <w:b/>
                <w:sz w:val="24"/>
                <w:szCs w:val="24"/>
              </w:rPr>
              <w:t>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张越</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170237010601007</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杨静</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170241011005824</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焦作市邮政管理局一级科员及以下一（职位代码：300110002003）</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127.2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白梦琳</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170214010705230</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齐玉含</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170241011002413</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刘洋</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170241190202224</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王紫蕊</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170251000604623</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焦作市邮政管理局一级科员及以下二（职位代码：300110002004）</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126.3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黄芳</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170211060101506</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延廷廷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170241020200425</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孟雯</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170241030202429</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鹤壁市邮政管理局一级科员及以下（职位代码：300110003002）</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120.5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郭鑫</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170214010705316</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吕箫</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170241090202624</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张林</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170241190201212</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安阳市邮政管理局一级主任科员及以下（职位代码：300110004002）</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131.2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王绍康</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170234010803423</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张雨艳</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170241011005227</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赵秀丽</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170241140200629</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开封市邮政管理局一级科员及以下（职位代码：300110005003）</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127.5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孙豪爽</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170241010900430</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高怡恒</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170241011002003</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杨明朝</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170241020202026</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漯河市邮政管理局一级主任科员及以下一（职位代码：300110006001）</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127.4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李四洋</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170241011201727</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周晓雨</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170241011206609</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王宇飞</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170241140203129</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漯河市邮政管理局一级主任科员及以下二（职位代码：300110006002）</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125.1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康申阁</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170241011004820</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赵嘉</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170241040300127</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田轩璞</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170241140201008</w:t>
            </w:r>
          </w:p>
        </w:tc>
        <w:tc>
          <w:tcPr>
            <w:tcW w:w="126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职位名称及代码</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进入</w:t>
            </w:r>
            <w:r>
              <w:rPr>
                <w:rStyle w:val="15"/>
                <w:rFonts w:hint="default"/>
                <w:sz w:val="21"/>
                <w:szCs w:val="21"/>
                <w:lang w:bidi="ar"/>
              </w:rPr>
              <w:t>面试最低分数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姓  名</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准考证号</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面试时间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备 注</w:t>
            </w:r>
          </w:p>
        </w:tc>
      </w:tr>
      <w:tr>
        <w:tblPrEx>
          <w:tblCellMar>
            <w:top w:w="0" w:type="dxa"/>
            <w:left w:w="108" w:type="dxa"/>
            <w:bottom w:w="0" w:type="dxa"/>
            <w:right w:w="108" w:type="dxa"/>
          </w:tblCellMar>
        </w:tblPrEx>
        <w:trPr>
          <w:trHeight w:val="450"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平顶山市邮政管理局一级科员及以下一（职位代码：300110007002）</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130.4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赵萌</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170241011000714</w:t>
            </w:r>
          </w:p>
        </w:tc>
        <w:tc>
          <w:tcPr>
            <w:tcW w:w="1265"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eastAsia="仿宋_GB2312"/>
                <w:b/>
                <w:sz w:val="24"/>
                <w:szCs w:val="24"/>
              </w:rPr>
              <w:t>3</w:t>
            </w:r>
            <w:r>
              <w:rPr>
                <w:rFonts w:eastAsia="仿宋_GB2312"/>
                <w:b/>
                <w:sz w:val="24"/>
                <w:szCs w:val="24"/>
              </w:rPr>
              <w:t>月</w:t>
            </w:r>
            <w:r>
              <w:rPr>
                <w:rFonts w:hint="eastAsia" w:eastAsia="仿宋_GB2312"/>
                <w:b/>
                <w:sz w:val="24"/>
                <w:szCs w:val="24"/>
              </w:rPr>
              <w:t>24</w:t>
            </w:r>
            <w:r>
              <w:rPr>
                <w:rFonts w:eastAsia="仿宋_GB2312"/>
                <w:b/>
                <w:sz w:val="24"/>
                <w:szCs w:val="24"/>
              </w:rPr>
              <w:t>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关晓萌</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170241030200624</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朱钰清</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170241040202308</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平顶山市邮政管理局一级科员及以下二（职位代码：300110007003）</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102.1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周涛</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170241040200718</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田长江</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170241040201304</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陈迪</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170241040300213</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南阳市邮政管理局一级科员及以下（职位代码：300110008001）</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125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吴慧珠</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170232010603316</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牛栋锐</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170232010802108</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梁爽</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170241010901921</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李晨旭</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170241011103918</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周口市邮政管理局一级科员及以下（职位代码：300110009001）</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131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高梦迪</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170234010901729</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丁林</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170234011003918</w:t>
            </w:r>
          </w:p>
        </w:tc>
        <w:tc>
          <w:tcPr>
            <w:tcW w:w="1265"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段春霞</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170241140200804</w:t>
            </w:r>
          </w:p>
        </w:tc>
        <w:tc>
          <w:tcPr>
            <w:tcW w:w="126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bl>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rPr>
          <w:rFonts w:eastAsia="黑体"/>
          <w:bCs/>
          <w:spacing w:val="8"/>
          <w:sz w:val="32"/>
          <w:szCs w:val="32"/>
        </w:rPr>
      </w:pPr>
      <w:r>
        <w:rPr>
          <w:rFonts w:hint="eastAsia" w:eastAsia="黑体"/>
          <w:bCs/>
          <w:spacing w:val="8"/>
          <w:sz w:val="32"/>
          <w:szCs w:val="32"/>
        </w:rPr>
        <w:t>附件2</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河南省邮政管理局：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河南省邮政管理局：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附件4</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rPr>
          <w:rFonts w:ascii="仿宋_GB2312" w:hAnsi="宋体" w:eastAsia="仿宋_GB2312"/>
          <w:bCs/>
          <w:spacing w:val="8"/>
          <w:sz w:val="32"/>
          <w:szCs w:val="32"/>
        </w:rPr>
      </w:pPr>
      <w:r>
        <w:rPr>
          <w:rFonts w:hint="eastAsia" w:ascii="仿宋_GB2312" w:hAnsi="宋体" w:eastAsia="仿宋_GB2312"/>
          <w:bCs/>
          <w:spacing w:val="8"/>
          <w:sz w:val="32"/>
          <w:szCs w:val="32"/>
        </w:rPr>
        <w:t>河南省邮政管理局人事处：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附件5</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附件6</w:t>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性别</w:t>
            </w:r>
          </w:p>
        </w:tc>
        <w:tc>
          <w:tcPr>
            <w:tcW w:w="720" w:type="dxa"/>
            <w:vAlign w:val="center"/>
          </w:tcPr>
          <w:p>
            <w:pPr>
              <w:rPr>
                <w:rFonts w:ascii="宋体"/>
              </w:rPr>
            </w:pPr>
          </w:p>
        </w:tc>
        <w:tc>
          <w:tcPr>
            <w:tcW w:w="720" w:type="dxa"/>
            <w:vAlign w:val="center"/>
          </w:tcPr>
          <w:p>
            <w:pPr>
              <w:jc w:val="center"/>
              <w:rPr>
                <w:rFonts w:ascii="宋体"/>
              </w:rPr>
            </w:pPr>
            <w:r>
              <w:rPr>
                <w:rFonts w:hint="eastAsia" w:ascii="宋体"/>
              </w:rPr>
              <w:t>民族</w:t>
            </w:r>
          </w:p>
        </w:tc>
        <w:tc>
          <w:tcPr>
            <w:tcW w:w="900" w:type="dxa"/>
            <w:gridSpan w:val="2"/>
            <w:vAlign w:val="center"/>
          </w:tcPr>
          <w:p>
            <w:pPr>
              <w:rPr>
                <w:rFonts w:ascii="宋体"/>
              </w:rPr>
            </w:pPr>
          </w:p>
        </w:tc>
        <w:tc>
          <w:tcPr>
            <w:tcW w:w="1260" w:type="dxa"/>
            <w:vAlign w:val="center"/>
          </w:tcPr>
          <w:p>
            <w:pPr>
              <w:jc w:val="center"/>
              <w:rPr>
                <w:rFonts w:ascii="宋体"/>
              </w:rPr>
            </w:pPr>
            <w:r>
              <w:rPr>
                <w:rFonts w:hint="eastAsia" w:ascii="宋体"/>
              </w:rPr>
              <w:t>出生年月</w:t>
            </w:r>
          </w:p>
        </w:tc>
        <w:tc>
          <w:tcPr>
            <w:tcW w:w="1080" w:type="dxa"/>
          </w:tcPr>
          <w:p>
            <w:pPr>
              <w:rPr>
                <w:rFonts w:ascii="宋体"/>
              </w:rPr>
            </w:pPr>
          </w:p>
        </w:tc>
        <w:tc>
          <w:tcPr>
            <w:tcW w:w="1620"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生源</w:t>
            </w:r>
          </w:p>
        </w:tc>
        <w:tc>
          <w:tcPr>
            <w:tcW w:w="720" w:type="dxa"/>
            <w:vAlign w:val="center"/>
          </w:tcPr>
          <w:p>
            <w:pPr>
              <w:jc w:val="center"/>
              <w:rPr>
                <w:rFonts w:ascii="宋体"/>
              </w:rPr>
            </w:pPr>
          </w:p>
        </w:tc>
        <w:tc>
          <w:tcPr>
            <w:tcW w:w="720" w:type="dxa"/>
            <w:vAlign w:val="center"/>
          </w:tcPr>
          <w:p>
            <w:pPr>
              <w:jc w:val="center"/>
              <w:rPr>
                <w:rFonts w:ascii="宋体"/>
              </w:rPr>
            </w:pPr>
            <w:r>
              <w:rPr>
                <w:rFonts w:hint="eastAsia" w:ascii="宋体"/>
              </w:rPr>
              <w:t>婚否</w:t>
            </w:r>
          </w:p>
        </w:tc>
        <w:tc>
          <w:tcPr>
            <w:tcW w:w="900" w:type="dxa"/>
            <w:gridSpan w:val="2"/>
            <w:vAlign w:val="center"/>
          </w:tcPr>
          <w:p>
            <w:pPr>
              <w:jc w:val="center"/>
              <w:rPr>
                <w:rFonts w:ascii="宋体"/>
              </w:rPr>
            </w:pPr>
          </w:p>
        </w:tc>
        <w:tc>
          <w:tcPr>
            <w:tcW w:w="1260" w:type="dxa"/>
            <w:vAlign w:val="center"/>
          </w:tcPr>
          <w:p>
            <w:pPr>
              <w:jc w:val="center"/>
              <w:rPr>
                <w:rFonts w:ascii="宋体"/>
              </w:rPr>
            </w:pPr>
            <w:r>
              <w:rPr>
                <w:rFonts w:hint="eastAsia" w:ascii="宋体"/>
              </w:rPr>
              <w:t>政治面貌</w:t>
            </w:r>
          </w:p>
        </w:tc>
        <w:tc>
          <w:tcPr>
            <w:tcW w:w="1080" w:type="dxa"/>
          </w:tcPr>
          <w:p>
            <w:pP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vAlign w:val="center"/>
          </w:tcPr>
          <w:p>
            <w:pPr>
              <w:jc w:val="center"/>
              <w:rPr>
                <w:rFonts w:ascii="宋体"/>
              </w:rPr>
            </w:pPr>
            <w:r>
              <w:rPr>
                <w:rFonts w:hint="eastAsia" w:ascii="宋体"/>
              </w:rPr>
              <w:t>所学专业及学位</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vAlign w:val="center"/>
          </w:tcPr>
          <w:p>
            <w:pPr>
              <w:jc w:val="center"/>
              <w:rPr>
                <w:rFonts w:ascii="宋体"/>
              </w:rPr>
            </w:pPr>
            <w:r>
              <w:rPr>
                <w:rFonts w:hint="eastAsia" w:ascii="宋体"/>
              </w:rPr>
              <w:t>爱好和特长</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vAlign w:val="center"/>
          </w:tcPr>
          <w:p>
            <w:pPr>
              <w:jc w:val="center"/>
              <w:rPr>
                <w:rFonts w:ascii="宋体"/>
              </w:rPr>
            </w:pPr>
            <w:r>
              <w:rPr>
                <w:rFonts w:hint="eastAsia" w:ascii="宋体"/>
              </w:rPr>
              <w:t>在校曾任何种职务</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rPr>
            </w:pPr>
            <w:r>
              <w:rPr>
                <w:rFonts w:hint="eastAsia" w:ascii="宋体"/>
              </w:rPr>
              <w:t>奖</w:t>
            </w:r>
          </w:p>
          <w:p>
            <w:pPr>
              <w:jc w:val="center"/>
              <w:rPr>
                <w:rFonts w:ascii="宋体"/>
              </w:rPr>
            </w:pPr>
            <w:r>
              <w:rPr>
                <w:rFonts w:hint="eastAsia" w:ascii="宋体"/>
              </w:rPr>
              <w:t>惩</w:t>
            </w:r>
          </w:p>
          <w:p>
            <w:pPr>
              <w:jc w:val="center"/>
              <w:rPr>
                <w:rFonts w:ascii="宋体"/>
              </w:rPr>
            </w:pPr>
            <w:r>
              <w:rPr>
                <w:rFonts w:hint="eastAsia" w:ascii="宋体"/>
              </w:rPr>
              <w:t>情</w:t>
            </w:r>
          </w:p>
          <w:p>
            <w:pPr>
              <w:jc w:val="center"/>
              <w:rPr>
                <w:rFonts w:ascii="宋体"/>
              </w:rPr>
            </w:pPr>
            <w:r>
              <w:rPr>
                <w:rFonts w:hint="eastAsia" w:ascii="宋体"/>
              </w:rPr>
              <w:t>况</w:t>
            </w:r>
          </w:p>
        </w:tc>
        <w:tc>
          <w:tcPr>
            <w:tcW w:w="8460" w:type="dxa"/>
            <w:gridSpan w:val="9"/>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ascii="宋体"/>
              </w:rPr>
            </w:pPr>
            <w:r>
              <w:rPr>
                <w:rFonts w:hint="eastAsia" w:ascii="宋体"/>
              </w:rPr>
              <w:t>个</w:t>
            </w:r>
          </w:p>
          <w:p>
            <w:pPr>
              <w:jc w:val="center"/>
              <w:rPr>
                <w:rFonts w:ascii="宋体"/>
              </w:rPr>
            </w:pPr>
            <w:r>
              <w:rPr>
                <w:rFonts w:hint="eastAsia" w:ascii="宋体"/>
              </w:rPr>
              <w:t>人</w:t>
            </w:r>
          </w:p>
          <w:p>
            <w:pPr>
              <w:jc w:val="center"/>
              <w:rPr>
                <w:rFonts w:ascii="宋体"/>
              </w:rPr>
            </w:pPr>
            <w:r>
              <w:rPr>
                <w:rFonts w:hint="eastAsia" w:ascii="宋体"/>
              </w:rPr>
              <w:t>简</w:t>
            </w:r>
          </w:p>
          <w:p>
            <w:pPr>
              <w:jc w:val="center"/>
              <w:rPr>
                <w:rFonts w:ascii="宋体"/>
              </w:rPr>
            </w:pPr>
            <w:r>
              <w:rPr>
                <w:rFonts w:hint="eastAsia" w:ascii="宋体"/>
              </w:rPr>
              <w:t>历</w:t>
            </w:r>
          </w:p>
        </w:tc>
        <w:tc>
          <w:tcPr>
            <w:tcW w:w="3705" w:type="dxa"/>
            <w:gridSpan w:val="5"/>
          </w:tcPr>
          <w:p>
            <w:pPr>
              <w:jc w:val="center"/>
              <w:rPr>
                <w:rFonts w:ascii="宋体"/>
              </w:rPr>
            </w:pPr>
          </w:p>
        </w:tc>
        <w:tc>
          <w:tcPr>
            <w:tcW w:w="795" w:type="dxa"/>
          </w:tcPr>
          <w:p>
            <w:pPr>
              <w:rPr>
                <w:rFonts w:ascii="宋体"/>
              </w:rPr>
            </w:pPr>
          </w:p>
          <w:p>
            <w:pPr>
              <w:jc w:val="center"/>
              <w:rPr>
                <w:rFonts w:ascii="宋体"/>
              </w:rPr>
            </w:pPr>
            <w:r>
              <w:rPr>
                <w:rFonts w:hint="eastAsia" w:ascii="宋体"/>
              </w:rPr>
              <w:t>家</w:t>
            </w:r>
          </w:p>
          <w:p>
            <w:pPr>
              <w:jc w:val="center"/>
              <w:rPr>
                <w:rFonts w:ascii="宋体"/>
              </w:rPr>
            </w:pPr>
            <w:r>
              <w:rPr>
                <w:rFonts w:hint="eastAsia" w:ascii="宋体"/>
              </w:rPr>
              <w:t>庭</w:t>
            </w:r>
          </w:p>
          <w:p>
            <w:pPr>
              <w:jc w:val="center"/>
              <w:rPr>
                <w:rFonts w:ascii="宋体"/>
              </w:rPr>
            </w:pPr>
            <w:r>
              <w:rPr>
                <w:rFonts w:hint="eastAsia" w:ascii="宋体"/>
              </w:rPr>
              <w:t>成</w:t>
            </w:r>
          </w:p>
          <w:p>
            <w:pPr>
              <w:jc w:val="center"/>
              <w:rPr>
                <w:rFonts w:ascii="宋体"/>
              </w:rPr>
            </w:pPr>
            <w:r>
              <w:rPr>
                <w:rFonts w:hint="eastAsia" w:ascii="宋体"/>
              </w:rPr>
              <w:t>员</w:t>
            </w:r>
          </w:p>
          <w:p>
            <w:pPr>
              <w:jc w:val="center"/>
              <w:rPr>
                <w:rFonts w:ascii="宋体"/>
              </w:rPr>
            </w:pPr>
            <w:r>
              <w:rPr>
                <w:rFonts w:hint="eastAsia" w:ascii="宋体"/>
              </w:rPr>
              <w:t>情</w:t>
            </w:r>
          </w:p>
          <w:p>
            <w:pPr>
              <w:jc w:val="center"/>
              <w:rPr>
                <w:rFonts w:ascii="宋体"/>
              </w:rPr>
            </w:pPr>
            <w:r>
              <w:rPr>
                <w:rFonts w:hint="eastAsia" w:ascii="宋体"/>
              </w:rPr>
              <w:t>况</w:t>
            </w:r>
          </w:p>
        </w:tc>
        <w:tc>
          <w:tcPr>
            <w:tcW w:w="3960" w:type="dxa"/>
            <w:gridSpan w:val="3"/>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tcPr>
          <w:p>
            <w:pPr>
              <w:rPr>
                <w:rFonts w:ascii="宋体"/>
              </w:rPr>
            </w:pPr>
            <w:r>
              <w:rPr>
                <w:rFonts w:hint="eastAsia" w:ascii="宋体"/>
              </w:rPr>
              <w:t>院、系党组织对学生在校期间德、智、体诸方面的综合评价：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院、系党总支签章</w:t>
            </w:r>
          </w:p>
          <w:p>
            <w:pPr>
              <w:rPr>
                <w:rFonts w:ascii="宋体"/>
              </w:rPr>
            </w:pPr>
            <w:r>
              <w:rPr>
                <w:rFonts w:hint="eastAsia" w:ascii="宋体"/>
              </w:rPr>
              <w:t xml:space="preserve">          负责人签字:                                  年   月   日</w:t>
            </w:r>
          </w:p>
          <w:p>
            <w:pPr>
              <w:rPr>
                <w:rFonts w:ascii="宋体"/>
              </w:rPr>
            </w:pPr>
            <w:r>
              <w:rPr>
                <w:rFonts w:hint="eastAsia" w:ascii="宋体"/>
              </w:rPr>
              <w:t xml:space="preserve">                                              </w:t>
            </w:r>
          </w:p>
        </w:tc>
      </w:tr>
    </w:tbl>
    <w:p>
      <w:pPr>
        <w:rPr>
          <w:sz w:val="24"/>
        </w:rPr>
      </w:pPr>
    </w:p>
    <w:p>
      <w:pPr>
        <w:rPr>
          <w:sz w:val="24"/>
        </w:rPr>
      </w:pPr>
    </w:p>
    <w:p>
      <w:pPr>
        <w:rPr>
          <w:sz w:val="24"/>
        </w:rPr>
      </w:pPr>
    </w:p>
    <w:p>
      <w:pPr>
        <w:rPr>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pPr>
            <w:r>
              <w:rPr>
                <w:rFonts w:hint="eastAsia"/>
              </w:rPr>
              <w:t>第一学年学习成绩</w:t>
            </w:r>
          </w:p>
        </w:tc>
        <w:tc>
          <w:tcPr>
            <w:tcW w:w="3240" w:type="dxa"/>
            <w:gridSpan w:val="3"/>
            <w:vAlign w:val="center"/>
          </w:tcPr>
          <w:p>
            <w:pPr>
              <w:jc w:val="center"/>
            </w:pPr>
            <w:r>
              <w:rPr>
                <w:rFonts w:hint="eastAsia"/>
              </w:rPr>
              <w:t>第二学年学习成绩</w:t>
            </w:r>
          </w:p>
        </w:tc>
        <w:tc>
          <w:tcPr>
            <w:tcW w:w="3240" w:type="dxa"/>
            <w:gridSpan w:val="3"/>
            <w:vAlign w:val="center"/>
          </w:tcPr>
          <w:p>
            <w:pPr>
              <w:jc w:val="cente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rPr>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pPr>
            <w:r>
              <w:rPr>
                <w:rFonts w:hint="eastAsia"/>
              </w:rPr>
              <w:t>院</w:t>
            </w:r>
          </w:p>
          <w:p>
            <w:pPr>
              <w:jc w:val="center"/>
            </w:pPr>
            <w:r>
              <w:rPr>
                <w:rFonts w:hint="eastAsia"/>
              </w:rPr>
              <w:t>校</w:t>
            </w:r>
          </w:p>
          <w:p>
            <w:pPr>
              <w:jc w:val="center"/>
            </w:pPr>
            <w:r>
              <w:rPr>
                <w:rFonts w:hint="eastAsia"/>
              </w:rPr>
              <w:t>毕</w:t>
            </w:r>
          </w:p>
          <w:p>
            <w:pPr>
              <w:jc w:val="center"/>
            </w:pPr>
            <w:r>
              <w:rPr>
                <w:rFonts w:hint="eastAsia"/>
              </w:rPr>
              <w:t>分</w:t>
            </w:r>
          </w:p>
          <w:p>
            <w:pPr>
              <w:jc w:val="center"/>
            </w:pPr>
            <w:r>
              <w:rPr>
                <w:rFonts w:hint="eastAsia"/>
              </w:rPr>
              <w:t>办</w:t>
            </w:r>
          </w:p>
          <w:p>
            <w:pPr>
              <w:jc w:val="center"/>
            </w:pPr>
            <w:r>
              <w:rPr>
                <w:rFonts w:hint="eastAsia"/>
              </w:rPr>
              <w:t>意</w:t>
            </w:r>
          </w:p>
          <w:p>
            <w:pPr>
              <w:jc w:val="center"/>
              <w:rPr>
                <w:sz w:val="24"/>
              </w:rPr>
            </w:pPr>
            <w:r>
              <w:rPr>
                <w:rFonts w:hint="eastAsia"/>
              </w:rPr>
              <w:t>见</w:t>
            </w:r>
          </w:p>
        </w:tc>
        <w:tc>
          <w:tcPr>
            <w:tcW w:w="8310" w:type="dxa"/>
            <w:gridSpan w:val="9"/>
          </w:tcPr>
          <w:p>
            <w:pPr>
              <w:rPr>
                <w:sz w:val="24"/>
              </w:rPr>
            </w:pPr>
          </w:p>
          <w:p>
            <w:pPr>
              <w:rPr>
                <w:sz w:val="24"/>
              </w:rPr>
            </w:pPr>
          </w:p>
          <w:p>
            <w:pPr>
              <w:rPr>
                <w:sz w:val="24"/>
              </w:rPr>
            </w:pPr>
          </w:p>
          <w:p>
            <w:pPr>
              <w:rPr>
                <w:sz w:val="24"/>
              </w:rPr>
            </w:pPr>
          </w:p>
          <w:p>
            <w:r>
              <w:rPr>
                <w:rFonts w:hint="eastAsia"/>
                <w:sz w:val="24"/>
              </w:rPr>
              <w:t xml:space="preserve">                                                    </w:t>
            </w:r>
            <w:r>
              <w:rPr>
                <w:rFonts w:hint="eastAsia"/>
              </w:rPr>
              <w:t>院校毕分办签章</w:t>
            </w:r>
          </w:p>
          <w:p>
            <w:pPr>
              <w:rPr>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pPr>
            <w:r>
              <w:rPr>
                <w:rFonts w:hint="eastAsia"/>
              </w:rPr>
              <w:t>备</w:t>
            </w:r>
          </w:p>
          <w:p>
            <w:pPr>
              <w:jc w:val="center"/>
              <w:rPr>
                <w:sz w:val="24"/>
              </w:rPr>
            </w:pPr>
            <w:r>
              <w:rPr>
                <w:rFonts w:hint="eastAsia"/>
              </w:rPr>
              <w:t>注</w:t>
            </w:r>
          </w:p>
        </w:tc>
        <w:tc>
          <w:tcPr>
            <w:tcW w:w="8310" w:type="dxa"/>
            <w:gridSpan w:val="9"/>
          </w:tcPr>
          <w:p>
            <w:pPr>
              <w:rPr>
                <w:sz w:val="24"/>
              </w:rPr>
            </w:pPr>
          </w:p>
        </w:tc>
      </w:tr>
    </w:tbl>
    <w:p>
      <w:pPr>
        <w:ind w:left="-540"/>
      </w:pPr>
      <w:r>
        <w:rPr>
          <w:rFonts w:hint="eastAsia"/>
        </w:rPr>
        <w:t>填表说明：</w:t>
      </w:r>
    </w:p>
    <w:p>
      <w:pPr>
        <w:numPr>
          <w:ilvl w:val="0"/>
          <w:numId w:val="1"/>
        </w:numPr>
      </w:pPr>
      <w:r>
        <w:rPr>
          <w:rFonts w:hint="eastAsia"/>
        </w:rPr>
        <w:t>请填表人实事求是地填写，以免影响正常录用工作，未经毕分办签章此表无效。</w:t>
      </w:r>
    </w:p>
    <w:p>
      <w:pPr>
        <w:numPr>
          <w:ilvl w:val="0"/>
          <w:numId w:val="1"/>
        </w:numPr>
      </w:pPr>
      <w:r>
        <w:rPr>
          <w:rFonts w:hint="eastAsia"/>
        </w:rPr>
        <w:t>“生源”指大学生上大学前户口所在的省、自治区、直辖市。</w:t>
      </w:r>
    </w:p>
    <w:p>
      <w:pPr>
        <w:numPr>
          <w:ilvl w:val="0"/>
          <w:numId w:val="1"/>
        </w:numPr>
        <w:tabs>
          <w:tab w:val="left" w:pos="-180"/>
          <w:tab w:val="clear" w:pos="165"/>
        </w:tabs>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pPr>
      <w:r>
        <w:rPr>
          <w:rFonts w:hint="eastAsia"/>
        </w:rPr>
        <w:t>填写本表“学习成绩”栏后，须盖教务处章。如有学生个人成绩登记单（表）可附复印件（加盖教务处章），免填此栏。</w:t>
      </w:r>
    </w:p>
    <w:p>
      <w:pPr>
        <w:spacing w:line="500" w:lineRule="exact"/>
        <w:rPr>
          <w:rFonts w:eastAsia="黑体"/>
          <w:bCs/>
          <w:spacing w:val="8"/>
          <w:sz w:val="32"/>
          <w:szCs w:val="32"/>
        </w:rPr>
      </w:pPr>
      <w:r>
        <w:rPr>
          <w:rFonts w:hint="eastAsia" w:eastAsia="黑体"/>
          <w:bCs/>
          <w:spacing w:val="8"/>
          <w:sz w:val="32"/>
          <w:szCs w:val="32"/>
        </w:rPr>
        <w:t>附件7</w:t>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pPr>
    </w:p>
    <w:p>
      <w:pPr>
        <w:ind w:left="-360" w:right="-334"/>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629" w:type="dxa"/>
            <w:vAlign w:val="center"/>
          </w:tcPr>
          <w:p>
            <w:pPr>
              <w:jc w:val="center"/>
              <w:rPr>
                <w:rFonts w:ascii="宋体"/>
              </w:rPr>
            </w:pPr>
          </w:p>
        </w:tc>
        <w:tc>
          <w:tcPr>
            <w:tcW w:w="709" w:type="dxa"/>
            <w:vAlign w:val="center"/>
          </w:tcPr>
          <w:p>
            <w:pPr>
              <w:jc w:val="center"/>
              <w:rPr>
                <w:rFonts w:ascii="宋体"/>
              </w:rPr>
            </w:pPr>
            <w:r>
              <w:rPr>
                <w:rFonts w:hint="eastAsia" w:ascii="宋体"/>
              </w:rPr>
              <w:t>性别</w:t>
            </w:r>
          </w:p>
        </w:tc>
        <w:tc>
          <w:tcPr>
            <w:tcW w:w="708" w:type="dxa"/>
            <w:vAlign w:val="center"/>
          </w:tcPr>
          <w:p>
            <w:pPr>
              <w:rPr>
                <w:rFonts w:ascii="宋体"/>
              </w:rPr>
            </w:pPr>
          </w:p>
        </w:tc>
        <w:tc>
          <w:tcPr>
            <w:tcW w:w="851" w:type="dxa"/>
            <w:vAlign w:val="center"/>
          </w:tcPr>
          <w:p>
            <w:pPr>
              <w:jc w:val="center"/>
              <w:rPr>
                <w:rFonts w:ascii="宋体"/>
              </w:rPr>
            </w:pPr>
            <w:r>
              <w:rPr>
                <w:rFonts w:hint="eastAsia" w:ascii="宋体"/>
              </w:rPr>
              <w:t>民族</w:t>
            </w:r>
          </w:p>
        </w:tc>
        <w:tc>
          <w:tcPr>
            <w:tcW w:w="709" w:type="dxa"/>
            <w:vAlign w:val="center"/>
          </w:tcPr>
          <w:p>
            <w:pPr>
              <w:rPr>
                <w:rFonts w:ascii="宋体"/>
              </w:rPr>
            </w:pPr>
          </w:p>
        </w:tc>
        <w:tc>
          <w:tcPr>
            <w:tcW w:w="1275" w:type="dxa"/>
            <w:vAlign w:val="center"/>
          </w:tcPr>
          <w:p>
            <w:pPr>
              <w:jc w:val="center"/>
              <w:rPr>
                <w:rFonts w:ascii="宋体"/>
              </w:rPr>
            </w:pPr>
            <w:r>
              <w:rPr>
                <w:rFonts w:hint="eastAsia" w:ascii="宋体"/>
              </w:rPr>
              <w:t>出生年月</w:t>
            </w:r>
          </w:p>
        </w:tc>
        <w:tc>
          <w:tcPr>
            <w:tcW w:w="959" w:type="dxa"/>
          </w:tcPr>
          <w:p>
            <w:pPr>
              <w:rPr>
                <w:rFonts w:ascii="宋体"/>
              </w:rPr>
            </w:pPr>
          </w:p>
        </w:tc>
        <w:tc>
          <w:tcPr>
            <w:tcW w:w="1623"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629" w:type="dxa"/>
            <w:vAlign w:val="center"/>
          </w:tcPr>
          <w:p>
            <w:pPr>
              <w:jc w:val="center"/>
              <w:rPr>
                <w:rFonts w:ascii="宋体"/>
              </w:rPr>
            </w:pPr>
          </w:p>
        </w:tc>
        <w:tc>
          <w:tcPr>
            <w:tcW w:w="709" w:type="dxa"/>
            <w:vAlign w:val="center"/>
          </w:tcPr>
          <w:p>
            <w:pPr>
              <w:jc w:val="center"/>
              <w:rPr>
                <w:rFonts w:ascii="宋体"/>
                <w:highlight w:val="yellow"/>
              </w:rPr>
            </w:pPr>
            <w:r>
              <w:rPr>
                <w:rFonts w:hint="eastAsia" w:ascii="宋体"/>
              </w:rPr>
              <w:t>婚否</w:t>
            </w:r>
          </w:p>
        </w:tc>
        <w:tc>
          <w:tcPr>
            <w:tcW w:w="708" w:type="dxa"/>
            <w:vAlign w:val="center"/>
          </w:tcPr>
          <w:p>
            <w:pPr>
              <w:jc w:val="center"/>
              <w:rPr>
                <w:rFonts w:ascii="宋体"/>
                <w:highlight w:val="yellow"/>
              </w:rPr>
            </w:pPr>
          </w:p>
        </w:tc>
        <w:tc>
          <w:tcPr>
            <w:tcW w:w="851" w:type="dxa"/>
            <w:vAlign w:val="center"/>
          </w:tcPr>
          <w:p>
            <w:pPr>
              <w:jc w:val="center"/>
              <w:rPr>
                <w:rFonts w:ascii="宋体"/>
              </w:rPr>
            </w:pPr>
            <w:r>
              <w:rPr>
                <w:rFonts w:hint="eastAsia" w:ascii="宋体"/>
              </w:rPr>
              <w:t>学历</w:t>
            </w:r>
          </w:p>
        </w:tc>
        <w:tc>
          <w:tcPr>
            <w:tcW w:w="709" w:type="dxa"/>
            <w:vAlign w:val="center"/>
          </w:tcPr>
          <w:p>
            <w:pPr>
              <w:jc w:val="center"/>
              <w:rPr>
                <w:rFonts w:ascii="宋体"/>
              </w:rPr>
            </w:pPr>
          </w:p>
        </w:tc>
        <w:tc>
          <w:tcPr>
            <w:tcW w:w="1275" w:type="dxa"/>
            <w:vAlign w:val="center"/>
          </w:tcPr>
          <w:p>
            <w:pPr>
              <w:jc w:val="center"/>
              <w:rPr>
                <w:rFonts w:ascii="宋体"/>
              </w:rPr>
            </w:pPr>
            <w:r>
              <w:rPr>
                <w:rFonts w:hint="eastAsia" w:ascii="宋体"/>
              </w:rPr>
              <w:t>政治面貌</w:t>
            </w:r>
          </w:p>
        </w:tc>
        <w:tc>
          <w:tcPr>
            <w:tcW w:w="959" w:type="dxa"/>
          </w:tcPr>
          <w:p>
            <w:pP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毕业院校</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所学专业及学位</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在现单位担任职务</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在现单位工作起止时间</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档案存放地点</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户籍地址</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vAlign w:val="center"/>
          </w:tcPr>
          <w:p>
            <w:pPr>
              <w:jc w:val="center"/>
              <w:rPr>
                <w:rFonts w:ascii="宋体"/>
              </w:rPr>
            </w:pPr>
            <w:r>
              <w:rPr>
                <w:rFonts w:hint="eastAsia" w:ascii="宋体"/>
              </w:rPr>
              <w:t>工</w:t>
            </w:r>
          </w:p>
          <w:p>
            <w:pPr>
              <w:jc w:val="center"/>
              <w:rPr>
                <w:rFonts w:ascii="宋体"/>
              </w:rPr>
            </w:pPr>
            <w:r>
              <w:rPr>
                <w:rFonts w:hint="eastAsia" w:ascii="宋体"/>
              </w:rPr>
              <w:t>作</w:t>
            </w:r>
          </w:p>
          <w:p>
            <w:pPr>
              <w:jc w:val="center"/>
              <w:rPr>
                <w:rFonts w:ascii="宋体"/>
              </w:rPr>
            </w:pPr>
            <w:r>
              <w:rPr>
                <w:rFonts w:hint="eastAsia" w:ascii="宋体"/>
              </w:rPr>
              <w:t>经</w:t>
            </w:r>
          </w:p>
          <w:p>
            <w:pPr>
              <w:jc w:val="center"/>
              <w:rPr>
                <w:rFonts w:ascii="宋体"/>
              </w:rPr>
            </w:pPr>
            <w:r>
              <w:rPr>
                <w:rFonts w:hint="eastAsia" w:ascii="宋体"/>
              </w:rPr>
              <w:t>历</w:t>
            </w:r>
          </w:p>
        </w:tc>
        <w:tc>
          <w:tcPr>
            <w:tcW w:w="8463" w:type="dxa"/>
            <w:gridSpan w:val="8"/>
          </w:tcPr>
          <w:p>
            <w:pPr>
              <w:rPr>
                <w:rFonts w:ascii="宋体"/>
              </w:rPr>
            </w:pPr>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vAlign w:val="center"/>
          </w:tcPr>
          <w:p>
            <w:pPr>
              <w:rPr>
                <w:rFonts w:ascii="宋体"/>
              </w:rPr>
            </w:pPr>
            <w:r>
              <w:rPr>
                <w:rFonts w:hint="eastAsia" w:ascii="宋体"/>
              </w:rPr>
              <w:t>所在单位党组织对考生在本单位工作期间思想、工作、学习、作风等方面的综合评价：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所在单位党组织签章</w:t>
            </w:r>
          </w:p>
          <w:p>
            <w:pPr>
              <w:rPr>
                <w:rFonts w:ascii="宋体"/>
              </w:rPr>
            </w:pPr>
            <w:r>
              <w:rPr>
                <w:rFonts w:hint="eastAsia" w:ascii="宋体"/>
              </w:rPr>
              <w:t xml:space="preserve">          负责人签字:                                  年   月   日</w:t>
            </w:r>
          </w:p>
          <w:p>
            <w:pPr>
              <w:rPr>
                <w:rFonts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15</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084A"/>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9F731B"/>
    <w:rsid w:val="00A51B9A"/>
    <w:rsid w:val="00A67DC8"/>
    <w:rsid w:val="00A82A09"/>
    <w:rsid w:val="00A8355E"/>
    <w:rsid w:val="00A97841"/>
    <w:rsid w:val="00AB2836"/>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0949"/>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84D5E"/>
    <w:rsid w:val="00EA6498"/>
    <w:rsid w:val="00EB5787"/>
    <w:rsid w:val="00EE2799"/>
    <w:rsid w:val="00F076C7"/>
    <w:rsid w:val="00F303FE"/>
    <w:rsid w:val="00F32568"/>
    <w:rsid w:val="00F64CC3"/>
    <w:rsid w:val="00FC4B73"/>
    <w:rsid w:val="00FE1504"/>
    <w:rsid w:val="00FE552F"/>
    <w:rsid w:val="01064C9A"/>
    <w:rsid w:val="031F6CAB"/>
    <w:rsid w:val="03BF0DB3"/>
    <w:rsid w:val="070F49A2"/>
    <w:rsid w:val="07E43A81"/>
    <w:rsid w:val="09201445"/>
    <w:rsid w:val="0B5C2DB3"/>
    <w:rsid w:val="1186384C"/>
    <w:rsid w:val="150F5F55"/>
    <w:rsid w:val="16697BD2"/>
    <w:rsid w:val="198432E8"/>
    <w:rsid w:val="1B4F4EDD"/>
    <w:rsid w:val="1C687BA8"/>
    <w:rsid w:val="1DA2662B"/>
    <w:rsid w:val="1F435D57"/>
    <w:rsid w:val="20F85964"/>
    <w:rsid w:val="217C3511"/>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B7BBA53"/>
    <w:rsid w:val="3D586A25"/>
    <w:rsid w:val="3E867D51"/>
    <w:rsid w:val="3EE21837"/>
    <w:rsid w:val="419A3FAE"/>
    <w:rsid w:val="41DF121F"/>
    <w:rsid w:val="445507C7"/>
    <w:rsid w:val="45267D82"/>
    <w:rsid w:val="459137DA"/>
    <w:rsid w:val="46A55C75"/>
    <w:rsid w:val="47ED3A0E"/>
    <w:rsid w:val="48776CEE"/>
    <w:rsid w:val="48B91E5D"/>
    <w:rsid w:val="4A7D0844"/>
    <w:rsid w:val="4B162FC1"/>
    <w:rsid w:val="4BC95EBC"/>
    <w:rsid w:val="4EC933D2"/>
    <w:rsid w:val="4F2B4370"/>
    <w:rsid w:val="4F6F5245"/>
    <w:rsid w:val="51E31065"/>
    <w:rsid w:val="5217023B"/>
    <w:rsid w:val="559D2106"/>
    <w:rsid w:val="55EB60CB"/>
    <w:rsid w:val="57E035B9"/>
    <w:rsid w:val="591C553F"/>
    <w:rsid w:val="5BE76CD7"/>
    <w:rsid w:val="5C0A0595"/>
    <w:rsid w:val="5FCF6D95"/>
    <w:rsid w:val="6277079A"/>
    <w:rsid w:val="63702839"/>
    <w:rsid w:val="63DFD546"/>
    <w:rsid w:val="64AF38BD"/>
    <w:rsid w:val="66A9277E"/>
    <w:rsid w:val="67EE932A"/>
    <w:rsid w:val="687142E8"/>
    <w:rsid w:val="69F3315F"/>
    <w:rsid w:val="6B1369FE"/>
    <w:rsid w:val="6CB23063"/>
    <w:rsid w:val="6E3BB695"/>
    <w:rsid w:val="6F416B95"/>
    <w:rsid w:val="73391019"/>
    <w:rsid w:val="73DA4928"/>
    <w:rsid w:val="75C03AEC"/>
    <w:rsid w:val="760E5F3E"/>
    <w:rsid w:val="78B6041B"/>
    <w:rsid w:val="79D85F74"/>
    <w:rsid w:val="79E26407"/>
    <w:rsid w:val="7AB855E2"/>
    <w:rsid w:val="7AC65BFC"/>
    <w:rsid w:val="7BDC32D6"/>
    <w:rsid w:val="7D54BFF0"/>
    <w:rsid w:val="7D761C62"/>
    <w:rsid w:val="7FB70E47"/>
    <w:rsid w:val="7FEF5E17"/>
    <w:rsid w:val="953FAAA0"/>
    <w:rsid w:val="BF6FC12B"/>
    <w:rsid w:val="CD9E2F65"/>
    <w:rsid w:val="CDFE09AF"/>
    <w:rsid w:val="E1FD6232"/>
    <w:rsid w:val="EBFEEEEE"/>
    <w:rsid w:val="EFCCB693"/>
    <w:rsid w:val="EFF76B27"/>
    <w:rsid w:val="FE77D2BD"/>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 w:type="character" w:customStyle="1" w:styleId="15">
    <w:name w:val="font21"/>
    <w:basedOn w:val="8"/>
    <w:qFormat/>
    <w:uiPriority w:val="0"/>
    <w:rPr>
      <w:rFonts w:hint="eastAsia"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15</Pages>
  <Words>1042</Words>
  <Characters>5941</Characters>
  <Lines>49</Lines>
  <Paragraphs>13</Paragraphs>
  <TotalTime>0</TotalTime>
  <ScaleCrop>false</ScaleCrop>
  <LinksUpToDate>false</LinksUpToDate>
  <CharactersWithSpaces>6970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2021-02-11T18:50:00Z</dcterms:created>
  <dc:creator>微软中国</dc:creator>
  <cp:lastModifiedBy>kylin</cp:lastModifiedBy>
  <cp:lastPrinted>2019-10-29T22:40:00Z</cp:lastPrinted>
  <dcterms:modified xsi:type="dcterms:W3CDTF">2022-02-22T09:50:15Z</dcterms:modified>
  <dc:title>人力资源和社会保障部机关2015年录用公务员面试公告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2732D915195C465D9D03C2FD0F511AD1</vt:lpwstr>
  </property>
</Properties>
</file>