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  <w:bookmarkStart w:id="5" w:name="_GoBack"/>
      <w:bookmarkEnd w:id="5"/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《“十四五”邮政业标准体系建设指南》待制修订标准目录</w:t>
      </w:r>
    </w:p>
    <w:p>
      <w:pPr>
        <w:spacing w:line="360" w:lineRule="auto"/>
        <w:jc w:val="left"/>
        <w:outlineLvl w:val="0"/>
        <w:rPr>
          <w:rFonts w:hint="eastAsia" w:ascii="Times New Roman" w:hAnsi="Times New Roman" w:eastAsia="华文中宋" w:cs="Times New Roman"/>
          <w:sz w:val="28"/>
          <w:szCs w:val="28"/>
        </w:rPr>
      </w:pPr>
    </w:p>
    <w:tbl>
      <w:tblPr>
        <w:tblStyle w:val="15"/>
        <w:tblW w:w="14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932"/>
        <w:gridCol w:w="4171"/>
        <w:gridCol w:w="1283"/>
        <w:gridCol w:w="1687"/>
        <w:gridCol w:w="4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标准号</w:t>
            </w: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标准名称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lang w:val="en-US" w:eastAsia="zh-CN"/>
              </w:rPr>
              <w:t>建议制修订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标准级别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2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ascii="方正小标宋简体" w:eastAsia="方正小标宋简体"/>
                <w:vertAlign w:val="baseline"/>
              </w:rPr>
            </w:pPr>
            <w:bookmarkStart w:id="0" w:name="_Toc54373731"/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1 基础通用标准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YZ/T 0154-2016</w:t>
            </w: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快件寄递状态分类与代码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修订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行业标准</w:t>
            </w:r>
          </w:p>
        </w:tc>
        <w:tc>
          <w:tcPr>
            <w:tcW w:w="41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建议合并修订为《邮件快件寄递状态分类与代码》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YZ/T 0140-2015</w:t>
            </w: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邮件快件投递状态分类与代码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修订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行业标准</w:t>
            </w:r>
          </w:p>
        </w:tc>
        <w:tc>
          <w:tcPr>
            <w:tcW w:w="41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2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2 服务保障标准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邮件快件海关监管作业场所设计指南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制定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推荐性国家标准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航空场站邮件快件作业场所设计指南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制定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推荐性国家标准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码头邮件快件作业场所设计指南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制定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推荐性国家标准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bookmarkStart w:id="1" w:name="OLE_LINK1" w:colFirst="3" w:colLast="4"/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邮政快递转运场所设计指南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制定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行业标准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bookmarkStart w:id="2" w:name="OLE_LINK3" w:colFirst="3" w:colLast="4"/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邮政业末端综合服务场所设计指南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制定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行业标准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YZ/T 0067-2002</w:t>
            </w: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instrText xml:space="preserve"> HYPERLINK "http://www.spb.gov.cn/ftp/xt.zip" </w:instrTex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信筒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fldChar w:fldCharType="end"/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bookmarkStart w:id="3" w:name="OLE_LINK2"/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修订</w:t>
            </w:r>
            <w:bookmarkEnd w:id="3"/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行业标准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YZ/T 0105-2004</w:t>
            </w: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instrText xml:space="preserve"> HYPERLINK "http://www.spb.gov.cn/ftp/gsyzxx.zip" </w:instrTex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挂式邮政信箱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fldChar w:fldCharType="end"/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修订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行业标准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邮政业营业电子秤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制定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行业标准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拟将《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instrText xml:space="preserve"> HYPERLINK "http://www.spb.gov.cn/ftp/bgsjdzc.zip" </w:instrTex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包裹收寄电子秤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》与《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instrText xml:space="preserve"> HYPERLINK "http://www.spb.gov.cn/ftp/yzyydzczqddj.zip" </w:instrTex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邮政营业电子秤准确度等级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》合并修订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寄递车辆驾驶辅助系统技术要求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制定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行业标准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GB/T 22585-2008</w:t>
            </w: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instrText xml:space="preserve"> HYPERLINK "http://www.spb.gov.cn/ftp/20091215/tmckxf.zip" </w:instrTex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透明窗口信封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fldChar w:fldCharType="end"/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修订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推荐性国家标准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YZ/T 0088-2004</w:t>
            </w: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专用信封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修订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行业标准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系列标准，将《贺卡信封》纳入到《专用信封》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信封检测技术要求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制定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行业标准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建议将《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instrText xml:space="preserve"> HYPERLINK "http://www.spb.gov.cn/ftp/xfsdjcy.zip" </w:instrTex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信封色度检测仪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》、《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instrText xml:space="preserve"> HYPERLINK "http://www.spb.gov.cn/ftp/xfjcff.zip" </w:instrTex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信封检测方法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》、《信封模板》三项标准合并修订。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GB/T 16606.1-2018</w:t>
            </w: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快递封装用品 第1部分：封套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修订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推荐性国家标准</w:t>
            </w:r>
          </w:p>
        </w:tc>
        <w:tc>
          <w:tcPr>
            <w:tcW w:w="41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建议修订为《邮件快件封装用品》，将《邮件包装箱》《邮件包装袋》内容纳入第2部分和第3部分。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GB/T 16606.2-2018</w:t>
            </w: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快递封装用品 第2部分：包装箱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修订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推荐性国家标准</w:t>
            </w:r>
          </w:p>
        </w:tc>
        <w:tc>
          <w:tcPr>
            <w:tcW w:w="41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GB/T 16606.3-2018</w:t>
            </w: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快递封装用品 第3部分：包装袋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修订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推荐性国家标准</w:t>
            </w:r>
          </w:p>
        </w:tc>
        <w:tc>
          <w:tcPr>
            <w:tcW w:w="41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2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3 服务运行标准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邮件快件与现代农业交接操作要求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制定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行业标准</w:t>
            </w:r>
          </w:p>
        </w:tc>
        <w:tc>
          <w:tcPr>
            <w:tcW w:w="41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邮件快件与先进制造业交接操作要求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制定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行业标准</w:t>
            </w:r>
          </w:p>
        </w:tc>
        <w:tc>
          <w:tcPr>
            <w:tcW w:w="41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邮件快件水路运输交接操作要求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制定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行业标准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YZ/T 0135-2014</w:t>
            </w: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快递业温室气体排放测量方法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修订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行业标准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寄递企业应急预案编制规则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制定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行业标准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邮政业数字地图与路径规划技术应用指南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制定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行业标准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2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  <w:bookmarkStart w:id="4" w:name="_Toc54373734"/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4 服务提供标准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重货包裹寄递服务规范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制定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行业标准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即时寄递服务规范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制定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行业标准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逆向寄递服务规范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制定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推荐性国家标准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YZ/T 014</w:t>
            </w:r>
            <w:r>
              <w:rPr>
                <w:rFonts w:hint="eastAsia" w:ascii="Times New Roman" w:hAnsi="Times New Roman" w:cs="Times New Roman"/>
                <w:color w:val="auto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-2015</w:t>
            </w: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快递末端投递服务规范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修订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行业标准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跨境寄递服务规范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制定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行业标准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邮政业客户服务中心服务规范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制定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行业标准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邮政业服务评价指标与测评方法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制定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行业标准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2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5信息化标准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YZ/T 0143-2015</w:t>
            </w: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快件基础数据元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修订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行业标准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拟修订，将邮件基础数据元纳入该标准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邮政业设施设备基础数据元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制定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行业标准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系列标准。拟对邮政业各类设施设备制定数据元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>YZ/T 0142-2015</w:t>
            </w: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邮政业信息系统安全等级保护定级指南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修订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行业标准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拟修订为规范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邮政快递无人车联合监管信息交互规范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制定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行业标准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邮政业信用资源信息共享体系建设指南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制定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行业标准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邮政业安全监管体系 第1部分：安检信息交换规范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制定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行业标准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邮政业安全监管体系 第2部分：从业人员监管信息交换规范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制定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行业标准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拟对从业人员信息交换进行规范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邮政业安全监管体系 第3部分：安全事件事故信息交换规范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制定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行业标准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拟对企业安全事件事故信息交换进行规范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第三方寄递服务信息交换规范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制定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行业标准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拟对农村客运班车、无人机、无人车等的搭载邮件快件信息进行交换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邮件快件水路运输信息交换规范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制定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行业标准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《推动邮政业高质量发展的实施意见》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4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快递包装循环共享平台建设指南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制定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推荐性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国家标准</w:t>
            </w:r>
          </w:p>
        </w:tc>
        <w:tc>
          <w:tcPr>
            <w:tcW w:w="41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已纳入《快递绿色包装标准体系》</w:t>
            </w:r>
          </w:p>
        </w:tc>
      </w:tr>
    </w:tbl>
    <w:p>
      <w:pPr>
        <w:rPr>
          <w:rFonts w:ascii="方正小标宋简体" w:eastAsia="方正小标宋简体"/>
        </w:rPr>
      </w:pPr>
    </w:p>
    <w:sectPr>
      <w:footerReference r:id="rId3" w:type="default"/>
      <w:pgSz w:w="16838" w:h="11906" w:orient="landscape"/>
      <w:pgMar w:top="1418" w:right="1440" w:bottom="1077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BB8A971-1DEC-438C-A96C-EA0009096F9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7012FBB6-7D11-4DFE-A7AC-5EA0AAC8109C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4C404D5-B448-4CA8-8E81-FB52AEA94A7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A0E8D02-1BB8-4B8B-9104-905DAFE0C3E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B9214563-A418-485D-AAF8-901FE73BF36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52132976"/>
      <w:docPartObj>
        <w:docPartGallery w:val="autotext"/>
      </w:docPartObj>
    </w:sdtPr>
    <w:sdtEndPr>
      <w:rPr>
        <w:rFonts w:ascii="宋体" w:hAnsi="宋体" w:eastAsia="宋体"/>
        <w:sz w:val="24"/>
        <w:szCs w:val="24"/>
      </w:rPr>
    </w:sdtEndPr>
    <w:sdtContent>
      <w:p>
        <w:pPr>
          <w:pStyle w:val="9"/>
          <w:jc w:val="center"/>
          <w:rPr>
            <w:rFonts w:hint="eastAsia" w:ascii="宋体" w:hAnsi="宋体" w:eastAsia="宋体"/>
            <w:sz w:val="24"/>
            <w:szCs w:val="24"/>
          </w:rPr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PAGE   \* MERGEFORMAT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2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9599B9"/>
    <w:multiLevelType w:val="singleLevel"/>
    <w:tmpl w:val="5C9599B9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JkMzVkNGMyZTU2OGJkYTA1ZTU4ZDNjMTAwNjRiMDIifQ=="/>
  </w:docVars>
  <w:rsids>
    <w:rsidRoot w:val="00D83AD2"/>
    <w:rsid w:val="0007381F"/>
    <w:rsid w:val="000A682E"/>
    <w:rsid w:val="000B2C9D"/>
    <w:rsid w:val="000C3285"/>
    <w:rsid w:val="000D38C8"/>
    <w:rsid w:val="00111502"/>
    <w:rsid w:val="001711B5"/>
    <w:rsid w:val="00176F3B"/>
    <w:rsid w:val="00197B5C"/>
    <w:rsid w:val="001B5269"/>
    <w:rsid w:val="00222375"/>
    <w:rsid w:val="00235EC9"/>
    <w:rsid w:val="00271035"/>
    <w:rsid w:val="00283F06"/>
    <w:rsid w:val="00292D6B"/>
    <w:rsid w:val="002A3BAA"/>
    <w:rsid w:val="002E064E"/>
    <w:rsid w:val="003179DE"/>
    <w:rsid w:val="00333A2A"/>
    <w:rsid w:val="0037728F"/>
    <w:rsid w:val="0038262A"/>
    <w:rsid w:val="00382A89"/>
    <w:rsid w:val="003C0134"/>
    <w:rsid w:val="00441FD8"/>
    <w:rsid w:val="00445DBD"/>
    <w:rsid w:val="00477F4B"/>
    <w:rsid w:val="0049364E"/>
    <w:rsid w:val="004A1EAF"/>
    <w:rsid w:val="004A2EA0"/>
    <w:rsid w:val="004B4EAB"/>
    <w:rsid w:val="00501B3F"/>
    <w:rsid w:val="005235FC"/>
    <w:rsid w:val="00561EA5"/>
    <w:rsid w:val="0057560F"/>
    <w:rsid w:val="0059313E"/>
    <w:rsid w:val="005D376D"/>
    <w:rsid w:val="00674589"/>
    <w:rsid w:val="0069592A"/>
    <w:rsid w:val="006D06D5"/>
    <w:rsid w:val="007327B0"/>
    <w:rsid w:val="007A2E85"/>
    <w:rsid w:val="007C14BA"/>
    <w:rsid w:val="00875952"/>
    <w:rsid w:val="008E4A57"/>
    <w:rsid w:val="009228F6"/>
    <w:rsid w:val="00925644"/>
    <w:rsid w:val="00987726"/>
    <w:rsid w:val="009910F7"/>
    <w:rsid w:val="009971A6"/>
    <w:rsid w:val="009A78DB"/>
    <w:rsid w:val="009C6E86"/>
    <w:rsid w:val="009D6CC6"/>
    <w:rsid w:val="00A1125B"/>
    <w:rsid w:val="00A2754B"/>
    <w:rsid w:val="00A37B8D"/>
    <w:rsid w:val="00A430C8"/>
    <w:rsid w:val="00A707FB"/>
    <w:rsid w:val="00AB45CA"/>
    <w:rsid w:val="00AD0C43"/>
    <w:rsid w:val="00B1105A"/>
    <w:rsid w:val="00B51186"/>
    <w:rsid w:val="00B93409"/>
    <w:rsid w:val="00BA1C58"/>
    <w:rsid w:val="00BA78EB"/>
    <w:rsid w:val="00BB02E1"/>
    <w:rsid w:val="00BC7056"/>
    <w:rsid w:val="00BD6340"/>
    <w:rsid w:val="00BE54C6"/>
    <w:rsid w:val="00BF4FD3"/>
    <w:rsid w:val="00C03E8C"/>
    <w:rsid w:val="00C57736"/>
    <w:rsid w:val="00C80670"/>
    <w:rsid w:val="00CC46B5"/>
    <w:rsid w:val="00D11B17"/>
    <w:rsid w:val="00D454A0"/>
    <w:rsid w:val="00D83AD2"/>
    <w:rsid w:val="00DA5BCA"/>
    <w:rsid w:val="00E162EF"/>
    <w:rsid w:val="00E35B39"/>
    <w:rsid w:val="00E85EDE"/>
    <w:rsid w:val="00EE1CC3"/>
    <w:rsid w:val="00EE4BD9"/>
    <w:rsid w:val="00EE6799"/>
    <w:rsid w:val="00F13CBC"/>
    <w:rsid w:val="00F47DD2"/>
    <w:rsid w:val="026D5B3E"/>
    <w:rsid w:val="031622F4"/>
    <w:rsid w:val="047823B4"/>
    <w:rsid w:val="053C2FCA"/>
    <w:rsid w:val="05C375FE"/>
    <w:rsid w:val="064E336B"/>
    <w:rsid w:val="07FE2B6F"/>
    <w:rsid w:val="09542A99"/>
    <w:rsid w:val="0BD95485"/>
    <w:rsid w:val="0C9F66CF"/>
    <w:rsid w:val="0CF602B9"/>
    <w:rsid w:val="0F1B4CB4"/>
    <w:rsid w:val="10EB4001"/>
    <w:rsid w:val="126857B5"/>
    <w:rsid w:val="12DD2895"/>
    <w:rsid w:val="148623AD"/>
    <w:rsid w:val="172C4A52"/>
    <w:rsid w:val="19375EE1"/>
    <w:rsid w:val="19FF69FF"/>
    <w:rsid w:val="1E2E328E"/>
    <w:rsid w:val="1E805C34"/>
    <w:rsid w:val="1EEE0DF0"/>
    <w:rsid w:val="25CD5C03"/>
    <w:rsid w:val="26943F86"/>
    <w:rsid w:val="291E22D1"/>
    <w:rsid w:val="2993623F"/>
    <w:rsid w:val="2A587A65"/>
    <w:rsid w:val="2B794137"/>
    <w:rsid w:val="2E3A6888"/>
    <w:rsid w:val="2EA80FBB"/>
    <w:rsid w:val="2EB602E8"/>
    <w:rsid w:val="327C167E"/>
    <w:rsid w:val="3305533D"/>
    <w:rsid w:val="331B66CA"/>
    <w:rsid w:val="33977850"/>
    <w:rsid w:val="33FF45DA"/>
    <w:rsid w:val="371C75AC"/>
    <w:rsid w:val="38F512A1"/>
    <w:rsid w:val="39C62C3D"/>
    <w:rsid w:val="3A6F402A"/>
    <w:rsid w:val="3B485165"/>
    <w:rsid w:val="3BA43BDB"/>
    <w:rsid w:val="3C7921E9"/>
    <w:rsid w:val="3D1F4D9A"/>
    <w:rsid w:val="3E6E11AD"/>
    <w:rsid w:val="3FE47979"/>
    <w:rsid w:val="424525CE"/>
    <w:rsid w:val="43CC2BFE"/>
    <w:rsid w:val="46A14816"/>
    <w:rsid w:val="477C0DDF"/>
    <w:rsid w:val="4A4554B8"/>
    <w:rsid w:val="4B4B4D50"/>
    <w:rsid w:val="4DCB206A"/>
    <w:rsid w:val="4E676345"/>
    <w:rsid w:val="506643DA"/>
    <w:rsid w:val="50D634F6"/>
    <w:rsid w:val="521265C8"/>
    <w:rsid w:val="53FC752F"/>
    <w:rsid w:val="56037691"/>
    <w:rsid w:val="5776215B"/>
    <w:rsid w:val="585C67EF"/>
    <w:rsid w:val="59EE3262"/>
    <w:rsid w:val="5A39249F"/>
    <w:rsid w:val="5AC468CD"/>
    <w:rsid w:val="5BE722FE"/>
    <w:rsid w:val="5D3D64C3"/>
    <w:rsid w:val="608A5EC3"/>
    <w:rsid w:val="60A54AAB"/>
    <w:rsid w:val="60D5305B"/>
    <w:rsid w:val="631A1780"/>
    <w:rsid w:val="6414138E"/>
    <w:rsid w:val="64B21544"/>
    <w:rsid w:val="660D2ED6"/>
    <w:rsid w:val="66AE30FF"/>
    <w:rsid w:val="6A463DB6"/>
    <w:rsid w:val="6CBF6EF4"/>
    <w:rsid w:val="6CC26DE4"/>
    <w:rsid w:val="6F817216"/>
    <w:rsid w:val="6FD76303"/>
    <w:rsid w:val="709F1517"/>
    <w:rsid w:val="7388021B"/>
    <w:rsid w:val="74E975A9"/>
    <w:rsid w:val="75254153"/>
    <w:rsid w:val="75897CC2"/>
    <w:rsid w:val="7597435D"/>
    <w:rsid w:val="76530DD9"/>
    <w:rsid w:val="76B37ACA"/>
    <w:rsid w:val="77FC2DAB"/>
    <w:rsid w:val="785145A9"/>
    <w:rsid w:val="7AB83A18"/>
    <w:rsid w:val="7BB12BAD"/>
    <w:rsid w:val="7BEB7B41"/>
    <w:rsid w:val="7F3379FA"/>
    <w:rsid w:val="7F93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等线" w:hAnsi="等线" w:eastAsia="等线" w:cs="Times New Roman"/>
      <w:szCs w:val="22"/>
    </w:rPr>
  </w:style>
  <w:style w:type="paragraph" w:styleId="5">
    <w:name w:val="Document Map"/>
    <w:basedOn w:val="1"/>
    <w:link w:val="2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annotation text"/>
    <w:basedOn w:val="1"/>
    <w:link w:val="29"/>
    <w:semiHidden/>
    <w:unhideWhenUsed/>
    <w:qFormat/>
    <w:uiPriority w:val="99"/>
    <w:pPr>
      <w:jc w:val="left"/>
    </w:pPr>
  </w:style>
  <w:style w:type="paragraph" w:styleId="7">
    <w:name w:val="Date"/>
    <w:basedOn w:val="1"/>
    <w:next w:val="1"/>
    <w:link w:val="33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39"/>
    <w:pPr>
      <w:widowControl/>
      <w:tabs>
        <w:tab w:val="right" w:leader="dot" w:pos="8296"/>
      </w:tabs>
      <w:spacing w:after="100" w:line="276" w:lineRule="auto"/>
      <w:jc w:val="center"/>
    </w:pPr>
    <w:rPr>
      <w:rFonts w:ascii="黑体" w:hAnsi="黑体" w:eastAsia="黑体" w:cs="Times New Roman"/>
      <w:kern w:val="0"/>
      <w:sz w:val="32"/>
      <w:szCs w:val="32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annotation subject"/>
    <w:basedOn w:val="6"/>
    <w:next w:val="6"/>
    <w:link w:val="31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Emphasis"/>
    <w:basedOn w:val="16"/>
    <w:qFormat/>
    <w:uiPriority w:val="20"/>
    <w:rPr>
      <w:i/>
      <w:iCs/>
    </w:rPr>
  </w:style>
  <w:style w:type="character" w:styleId="18">
    <w:name w:val="Hyperlink"/>
    <w:basedOn w:val="16"/>
    <w:unhideWhenUsed/>
    <w:qFormat/>
    <w:uiPriority w:val="99"/>
    <w:rPr>
      <w:color w:val="0000FF"/>
      <w:u w:val="single"/>
    </w:rPr>
  </w:style>
  <w:style w:type="character" w:customStyle="1" w:styleId="19">
    <w:name w:val="标题 1 字符"/>
    <w:basedOn w:val="16"/>
    <w:link w:val="3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16"/>
    <w:link w:val="4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1">
    <w:name w:val="页眉 字符"/>
    <w:basedOn w:val="16"/>
    <w:link w:val="10"/>
    <w:qFormat/>
    <w:uiPriority w:val="0"/>
    <w:rPr>
      <w:sz w:val="18"/>
      <w:szCs w:val="18"/>
    </w:rPr>
  </w:style>
  <w:style w:type="character" w:customStyle="1" w:styleId="22">
    <w:name w:val="页脚 字符"/>
    <w:basedOn w:val="16"/>
    <w:link w:val="9"/>
    <w:qFormat/>
    <w:uiPriority w:val="99"/>
    <w:rPr>
      <w:sz w:val="18"/>
      <w:szCs w:val="18"/>
    </w:rPr>
  </w:style>
  <w:style w:type="paragraph" w:customStyle="1" w:styleId="23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4">
    <w:name w:val="标题4"/>
    <w:basedOn w:val="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5">
    <w:name w:val="文档结构图 字符"/>
    <w:basedOn w:val="16"/>
    <w:link w:val="5"/>
    <w:semiHidden/>
    <w:qFormat/>
    <w:uiPriority w:val="99"/>
    <w:rPr>
      <w:rFonts w:ascii="宋体" w:eastAsia="宋体"/>
      <w:sz w:val="18"/>
      <w:szCs w:val="18"/>
    </w:rPr>
  </w:style>
  <w:style w:type="character" w:customStyle="1" w:styleId="26">
    <w:name w:val="文档结构图 字符1"/>
    <w:basedOn w:val="16"/>
    <w:semiHidden/>
    <w:qFormat/>
    <w:uiPriority w:val="99"/>
    <w:rPr>
      <w:rFonts w:ascii="Microsoft YaHei UI" w:eastAsia="Microsoft YaHei UI"/>
      <w:sz w:val="18"/>
      <w:szCs w:val="18"/>
    </w:rPr>
  </w:style>
  <w:style w:type="character" w:customStyle="1" w:styleId="27">
    <w:name w:val="批注框文本 字符"/>
    <w:basedOn w:val="16"/>
    <w:link w:val="8"/>
    <w:semiHidden/>
    <w:qFormat/>
    <w:uiPriority w:val="99"/>
    <w:rPr>
      <w:sz w:val="18"/>
      <w:szCs w:val="18"/>
    </w:rPr>
  </w:style>
  <w:style w:type="character" w:customStyle="1" w:styleId="28">
    <w:name w:val="批注框文本 字符1"/>
    <w:basedOn w:val="16"/>
    <w:semiHidden/>
    <w:qFormat/>
    <w:uiPriority w:val="99"/>
    <w:rPr>
      <w:sz w:val="18"/>
      <w:szCs w:val="18"/>
    </w:rPr>
  </w:style>
  <w:style w:type="character" w:customStyle="1" w:styleId="29">
    <w:name w:val="批注文字 字符"/>
    <w:basedOn w:val="16"/>
    <w:link w:val="6"/>
    <w:semiHidden/>
    <w:qFormat/>
    <w:uiPriority w:val="99"/>
  </w:style>
  <w:style w:type="character" w:customStyle="1" w:styleId="30">
    <w:name w:val="批注文字 字符1"/>
    <w:basedOn w:val="16"/>
    <w:semiHidden/>
    <w:qFormat/>
    <w:uiPriority w:val="99"/>
  </w:style>
  <w:style w:type="character" w:customStyle="1" w:styleId="31">
    <w:name w:val="批注主题 字符"/>
    <w:basedOn w:val="29"/>
    <w:link w:val="13"/>
    <w:semiHidden/>
    <w:qFormat/>
    <w:uiPriority w:val="99"/>
    <w:rPr>
      <w:b/>
      <w:bCs/>
    </w:rPr>
  </w:style>
  <w:style w:type="character" w:customStyle="1" w:styleId="32">
    <w:name w:val="批注主题 字符1"/>
    <w:basedOn w:val="30"/>
    <w:semiHidden/>
    <w:qFormat/>
    <w:uiPriority w:val="99"/>
    <w:rPr>
      <w:b/>
      <w:bCs/>
    </w:rPr>
  </w:style>
  <w:style w:type="character" w:customStyle="1" w:styleId="33">
    <w:name w:val="日期 字符"/>
    <w:basedOn w:val="16"/>
    <w:link w:val="7"/>
    <w:semiHidden/>
    <w:qFormat/>
    <w:uiPriority w:val="99"/>
  </w:style>
  <w:style w:type="paragraph" w:customStyle="1" w:styleId="34">
    <w:name w:val="TOC Heading"/>
    <w:basedOn w:val="3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F5597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1328</Words>
  <Characters>1459</Characters>
  <Lines>13</Lines>
  <Paragraphs>3</Paragraphs>
  <TotalTime>0</TotalTime>
  <ScaleCrop>false</ScaleCrop>
  <LinksUpToDate>false</LinksUpToDate>
  <CharactersWithSpaces>1480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2021-11-29T07:08:00Z</dcterms:created>
  <dc:creator>李婷</dc:creator>
  <cp:lastModifiedBy>焦彦敏</cp:lastModifiedBy>
  <cp:lastPrinted>2023-09-05T01:26:00Z</cp:lastPrinted>
  <dcterms:modified xsi:type="dcterms:W3CDTF">2023-09-05T07:18:51Z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F27E3B55F2BA42A6A772F32149855D06_12</vt:lpwstr>
  </property>
</Properties>
</file>