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612B4">
      <w:pPr>
        <w:pStyle w:val="2"/>
        <w:rPr>
          <w:rFonts w:hint="eastAsia"/>
          <w:lang w:val="en-US" w:eastAsia="zh-CN"/>
        </w:rPr>
      </w:pPr>
    </w:p>
    <w:p w14:paraId="19650DD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《邮政行政执法监督办法（修订草案）》</w:t>
      </w:r>
    </w:p>
    <w:p w14:paraId="5AB1D36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起草说明</w:t>
      </w:r>
    </w:p>
    <w:p w14:paraId="5475EE8A">
      <w:pPr>
        <w:pStyle w:val="2"/>
      </w:pPr>
    </w:p>
    <w:p w14:paraId="122903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为深入学习贯彻习近平法治思想，落实党的二十大和二十届三中全会有关决策部署和《行政执法监督条例》有关要求，完善邮政管理系统执法监督工作机制，保障和监督邮政管理部门严格规范公正文明执法，国家邮政局起草了《邮政行政执法监督办法（修订草案）》</w:t>
      </w:r>
      <w:r>
        <w:rPr>
          <w:rFonts w:hint="eastAsia" w:ascii="仿宋" w:hAnsi="仿宋" w:eastAsia="仿宋" w:cs="仿宋"/>
          <w:sz w:val="32"/>
          <w:szCs w:val="32"/>
          <w:lang w:val="en-US" w:eastAsia="zh-CN"/>
        </w:rPr>
        <w:t>（简称“修订草案”）</w:t>
      </w:r>
      <w:r>
        <w:rPr>
          <w:rFonts w:hint="eastAsia" w:ascii="仿宋" w:hAnsi="仿宋" w:eastAsia="仿宋" w:cs="仿宋"/>
          <w:sz w:val="32"/>
          <w:szCs w:val="32"/>
          <w:lang w:eastAsia="zh-CN"/>
        </w:rPr>
        <w:t>。</w:t>
      </w:r>
      <w:r>
        <w:rPr>
          <w:rFonts w:hint="default" w:ascii="仿宋" w:hAnsi="仿宋" w:eastAsia="仿宋" w:cs="仿宋"/>
          <w:sz w:val="32"/>
          <w:szCs w:val="32"/>
          <w:lang w:val="en" w:eastAsia="zh-CN"/>
        </w:rPr>
        <w:t>现</w:t>
      </w:r>
      <w:r>
        <w:rPr>
          <w:rFonts w:hint="eastAsia" w:ascii="仿宋" w:hAnsi="仿宋" w:eastAsia="仿宋" w:cs="仿宋"/>
          <w:sz w:val="32"/>
          <w:szCs w:val="32"/>
          <w:lang w:eastAsia="zh-CN"/>
        </w:rPr>
        <w:t>说明如下。</w:t>
      </w:r>
    </w:p>
    <w:p w14:paraId="038489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 w:eastAsia="zh-CN"/>
        </w:rPr>
      </w:pPr>
      <w:r>
        <w:rPr>
          <w:rFonts w:hint="eastAsia" w:ascii="黑体" w:hAnsi="黑体" w:eastAsia="黑体" w:cs="黑体"/>
          <w:sz w:val="32"/>
          <w:szCs w:val="32"/>
          <w:lang w:val="en"/>
        </w:rPr>
        <w:t>一、</w:t>
      </w:r>
      <w:r>
        <w:rPr>
          <w:rFonts w:hint="eastAsia" w:ascii="黑体" w:hAnsi="黑体" w:eastAsia="黑体" w:cs="黑体"/>
          <w:sz w:val="32"/>
          <w:szCs w:val="32"/>
          <w:lang w:val="en" w:eastAsia="zh-CN"/>
        </w:rPr>
        <w:t>基本情况</w:t>
      </w:r>
    </w:p>
    <w:p w14:paraId="5925A1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邮政行政执法监督办法</w:t>
      </w:r>
      <w:r>
        <w:rPr>
          <w:rFonts w:hint="eastAsia" w:ascii="仿宋" w:hAnsi="仿宋" w:eastAsia="仿宋" w:cs="仿宋"/>
          <w:sz w:val="32"/>
          <w:szCs w:val="32"/>
          <w:lang w:val="en-US" w:eastAsia="zh-CN"/>
        </w:rPr>
        <w:t>》（简称《办法》）是交通运输部规章，2014年12月制定、2020年2月第一次修订、2021年7月第二次修订并施行至今。2026年2月1日，《行政执法监督条例》施行，从体制、机制、职责、范围、方式、处理、保障和法律责任等全要素维度夯实行政执法监督的法治化保障，要求对行政执法工作进行全方位、全流程、常态化、长效化监督。现行邮政行政执法监督机制，不能满足当前形势下全面加强邮政行政执法监督工作的需要，亟需修订《办法》予以完善。</w:t>
      </w:r>
    </w:p>
    <w:p w14:paraId="42D41A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 w:eastAsia="zh-CN"/>
        </w:rPr>
      </w:pPr>
      <w:r>
        <w:rPr>
          <w:rFonts w:hint="eastAsia" w:ascii="黑体" w:hAnsi="黑体" w:eastAsia="黑体" w:cs="黑体"/>
          <w:sz w:val="32"/>
          <w:szCs w:val="32"/>
          <w:lang w:val="en" w:eastAsia="zh-CN"/>
        </w:rPr>
        <w:t>二、立法思路</w:t>
      </w:r>
    </w:p>
    <w:p w14:paraId="27841F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修订草案在总体思路上主要把握以下三点：</w:t>
      </w:r>
    </w:p>
    <w:p w14:paraId="36B28A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1.坚持党的领导。贯彻落实党的二十大和二十届三中全会对强化行政执法监督机制和能力建设、健全行政执法监督体制机制的明确要求，健全邮政行政执法监督机制，把</w:t>
      </w:r>
      <w:r>
        <w:rPr>
          <w:rFonts w:hint="eastAsia" w:ascii="仿宋" w:hAnsi="仿宋" w:eastAsia="仿宋" w:cs="仿宋"/>
          <w:sz w:val="32"/>
          <w:szCs w:val="32"/>
        </w:rPr>
        <w:t>贯彻落实党中央、国务院关于行政执法工作的重大决策部署的情况</w:t>
      </w:r>
      <w:r>
        <w:rPr>
          <w:rFonts w:hint="eastAsia" w:ascii="仿宋" w:hAnsi="仿宋" w:eastAsia="仿宋" w:cs="仿宋"/>
          <w:sz w:val="32"/>
          <w:szCs w:val="32"/>
          <w:lang w:eastAsia="zh-CN"/>
        </w:rPr>
        <w:t>作为重点监督内容。</w:t>
      </w:r>
    </w:p>
    <w:p w14:paraId="45A14C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2.坚持问题导向。立足邮政行政执法监督在定位、机制、职责、纠错、追责等方面存在的问题，完善邮政行政执法监督内容，明晰邮政行政执法监督程序，落实行政执法责任制，完善邮政行政执法具体制度。</w:t>
      </w:r>
    </w:p>
    <w:p w14:paraId="51CC6E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3.贯彻上位法精神。贯彻《行政执法监督条例》，落实《行政处罚法》《行政许可法》《行政强制法》等有关行政执法的要求，与《公职人员政务处分法》《行政执法人员行为准则》等做好衔接。</w:t>
      </w:r>
    </w:p>
    <w:p w14:paraId="498956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sz w:val="32"/>
          <w:szCs w:val="32"/>
          <w:lang w:eastAsia="zh-Hans"/>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lang w:eastAsia="zh-Hans"/>
        </w:rPr>
        <w:t>、修订内容</w:t>
      </w:r>
    </w:p>
    <w:p w14:paraId="44DD48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pPr>
      <w:r>
        <w:rPr>
          <w:rFonts w:hint="eastAsia" w:ascii="仿宋" w:hAnsi="仿宋" w:eastAsia="仿宋" w:cs="仿宋"/>
          <w:sz w:val="32"/>
          <w:szCs w:val="32"/>
          <w:lang w:val="en-US" w:eastAsia="zh-CN"/>
        </w:rPr>
        <w:t>修订草案共计47条。主要修订内容如下</w:t>
      </w:r>
      <w:r>
        <w:rPr>
          <w:rFonts w:hint="eastAsia" w:ascii="仿宋" w:hAnsi="仿宋" w:eastAsia="仿宋" w:cs="仿宋"/>
          <w:sz w:val="32"/>
          <w:szCs w:val="32"/>
          <w:lang w:val="en" w:eastAsia="zh-CN"/>
        </w:rPr>
        <w:t>：</w:t>
      </w:r>
      <w:r>
        <w:rPr>
          <w:rFonts w:hint="eastAsia" w:ascii="仿宋" w:hAnsi="仿宋" w:eastAsia="仿宋" w:cs="仿宋"/>
          <w:sz w:val="32"/>
          <w:szCs w:val="32"/>
          <w:lang w:val="en-US" w:eastAsia="zh-CN"/>
        </w:rPr>
        <w:t>一是完善执法监督范围，要求对被监督</w:t>
      </w:r>
      <w:bookmarkStart w:id="0" w:name="_GoBack"/>
      <w:bookmarkEnd w:id="0"/>
      <w:r>
        <w:rPr>
          <w:rFonts w:hint="eastAsia" w:ascii="仿宋" w:hAnsi="仿宋" w:eastAsia="仿宋" w:cs="仿宋"/>
          <w:sz w:val="32"/>
          <w:szCs w:val="32"/>
          <w:lang w:val="en-US" w:eastAsia="zh-CN"/>
        </w:rPr>
        <w:t>单位贯彻落实党中央、国务院关于行政执法工作的重大决策部署的情况、落实行政执法制度的情况、是否存在执法不作为乱作为情况进行监督；二是丰富执法监督方式，要求实施日常监督和重点监督；三是健全执法监督工作体制和工作职责，将内设执法机构、受委托组织和下级邮政管理部门作为监督对象；四是优化监督纠错方式，设置执法监督相关文书，强化执法监督结果运用；五是落实行政执法责任制，明确追责情形和责任内容；六是细化若干行政执法具体制度。</w:t>
      </w: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C059">
    <w:panose1 w:val="00000500000000000000"/>
    <w:charset w:val="00"/>
    <w:family w:val="auto"/>
    <w:pitch w:val="default"/>
    <w:sig w:usb0="00000287" w:usb1="00000800" w:usb2="00000000" w:usb3="00000000" w:csb0="6000009F"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7DB7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41BD8">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E41BD8">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60AD8">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897581"/>
    <w:rsid w:val="0FFE82E2"/>
    <w:rsid w:val="137A6CCC"/>
    <w:rsid w:val="1CAFFA97"/>
    <w:rsid w:val="1DFA14A7"/>
    <w:rsid w:val="1FA60A32"/>
    <w:rsid w:val="1FF7E453"/>
    <w:rsid w:val="226520FC"/>
    <w:rsid w:val="23764CFC"/>
    <w:rsid w:val="259A5AD5"/>
    <w:rsid w:val="26FFEE67"/>
    <w:rsid w:val="2BBE947B"/>
    <w:rsid w:val="2EA41C59"/>
    <w:rsid w:val="2EBF06F0"/>
    <w:rsid w:val="2EFF3717"/>
    <w:rsid w:val="2F5D989E"/>
    <w:rsid w:val="2FBED603"/>
    <w:rsid w:val="2FCBCAC8"/>
    <w:rsid w:val="2FFE0112"/>
    <w:rsid w:val="2FFFD8C7"/>
    <w:rsid w:val="30AC18D1"/>
    <w:rsid w:val="33FF4B83"/>
    <w:rsid w:val="366F290E"/>
    <w:rsid w:val="37CF9E5B"/>
    <w:rsid w:val="39AB355B"/>
    <w:rsid w:val="39F6CCED"/>
    <w:rsid w:val="3A6DFF38"/>
    <w:rsid w:val="3B79E40D"/>
    <w:rsid w:val="3BB71574"/>
    <w:rsid w:val="3BF3BD6E"/>
    <w:rsid w:val="3CA88BAB"/>
    <w:rsid w:val="3CFAA09D"/>
    <w:rsid w:val="3CFDAAB6"/>
    <w:rsid w:val="3DF70CDD"/>
    <w:rsid w:val="3E7F1802"/>
    <w:rsid w:val="3EC797C3"/>
    <w:rsid w:val="3FD8D1E1"/>
    <w:rsid w:val="3FDCB7AD"/>
    <w:rsid w:val="3FDFDCBE"/>
    <w:rsid w:val="3FF7527F"/>
    <w:rsid w:val="3FF7A0B5"/>
    <w:rsid w:val="3FF94BDD"/>
    <w:rsid w:val="3FF9D074"/>
    <w:rsid w:val="3FFB1099"/>
    <w:rsid w:val="3FFDB4EC"/>
    <w:rsid w:val="3FFF8378"/>
    <w:rsid w:val="3FFFDCF7"/>
    <w:rsid w:val="45B518B6"/>
    <w:rsid w:val="47AF5DA2"/>
    <w:rsid w:val="48D39454"/>
    <w:rsid w:val="49BFE707"/>
    <w:rsid w:val="4DBE774D"/>
    <w:rsid w:val="4DEBF5B8"/>
    <w:rsid w:val="4E343657"/>
    <w:rsid w:val="4FFF8967"/>
    <w:rsid w:val="516EA979"/>
    <w:rsid w:val="56F7F6B1"/>
    <w:rsid w:val="5773A166"/>
    <w:rsid w:val="57DE8D9B"/>
    <w:rsid w:val="57FF7E25"/>
    <w:rsid w:val="583F33ED"/>
    <w:rsid w:val="59BFC685"/>
    <w:rsid w:val="5B3D76C2"/>
    <w:rsid w:val="5B7712CA"/>
    <w:rsid w:val="5B7B1DE8"/>
    <w:rsid w:val="5BB32CD5"/>
    <w:rsid w:val="5BEFA47F"/>
    <w:rsid w:val="5BFE6CE8"/>
    <w:rsid w:val="5CBAF09F"/>
    <w:rsid w:val="5DFBD806"/>
    <w:rsid w:val="5EBF0702"/>
    <w:rsid w:val="5EDAFE89"/>
    <w:rsid w:val="5EE11EA8"/>
    <w:rsid w:val="5EF78069"/>
    <w:rsid w:val="5F37B241"/>
    <w:rsid w:val="5F5F66EF"/>
    <w:rsid w:val="5F7F32C5"/>
    <w:rsid w:val="5F875850"/>
    <w:rsid w:val="5FBD61B8"/>
    <w:rsid w:val="5FCF5D47"/>
    <w:rsid w:val="5FEFF45C"/>
    <w:rsid w:val="5FF7BCE0"/>
    <w:rsid w:val="5FFF4635"/>
    <w:rsid w:val="607F061C"/>
    <w:rsid w:val="65A701AB"/>
    <w:rsid w:val="66BD67F8"/>
    <w:rsid w:val="66EB563F"/>
    <w:rsid w:val="67CAD7F5"/>
    <w:rsid w:val="67FC598D"/>
    <w:rsid w:val="67FD22E6"/>
    <w:rsid w:val="67FF629E"/>
    <w:rsid w:val="6979A302"/>
    <w:rsid w:val="6A2353BE"/>
    <w:rsid w:val="6AFF3BE4"/>
    <w:rsid w:val="6B9A1879"/>
    <w:rsid w:val="6BE9AE84"/>
    <w:rsid w:val="6BEF83CE"/>
    <w:rsid w:val="6C9BE85A"/>
    <w:rsid w:val="6D5F7704"/>
    <w:rsid w:val="6D7A96F5"/>
    <w:rsid w:val="6D9F7A90"/>
    <w:rsid w:val="6DBD79C3"/>
    <w:rsid w:val="6DEF414D"/>
    <w:rsid w:val="6EDE41D8"/>
    <w:rsid w:val="6FBBA26B"/>
    <w:rsid w:val="6FF5E285"/>
    <w:rsid w:val="6FFB8D65"/>
    <w:rsid w:val="715E334D"/>
    <w:rsid w:val="722FCC26"/>
    <w:rsid w:val="72CFC2FF"/>
    <w:rsid w:val="7377ACC2"/>
    <w:rsid w:val="73EFB6FE"/>
    <w:rsid w:val="74BFA8B7"/>
    <w:rsid w:val="758DE88A"/>
    <w:rsid w:val="767DB8B1"/>
    <w:rsid w:val="76DEBE46"/>
    <w:rsid w:val="775EF25D"/>
    <w:rsid w:val="7773EA92"/>
    <w:rsid w:val="777689AC"/>
    <w:rsid w:val="777F52D2"/>
    <w:rsid w:val="77EF90F9"/>
    <w:rsid w:val="77FAA66D"/>
    <w:rsid w:val="77FB732D"/>
    <w:rsid w:val="77FBA95A"/>
    <w:rsid w:val="7AFD985B"/>
    <w:rsid w:val="7B5FB239"/>
    <w:rsid w:val="7B7BA574"/>
    <w:rsid w:val="7B7F3B96"/>
    <w:rsid w:val="7BAE6B5F"/>
    <w:rsid w:val="7BDEB286"/>
    <w:rsid w:val="7BFF4D5A"/>
    <w:rsid w:val="7C7E78E1"/>
    <w:rsid w:val="7C7EF4E2"/>
    <w:rsid w:val="7CED2F80"/>
    <w:rsid w:val="7CFFB5B2"/>
    <w:rsid w:val="7DB3F3F1"/>
    <w:rsid w:val="7DDF50D8"/>
    <w:rsid w:val="7E1C2CB1"/>
    <w:rsid w:val="7E3FFD8B"/>
    <w:rsid w:val="7E7203FA"/>
    <w:rsid w:val="7EBBDF07"/>
    <w:rsid w:val="7EBEE135"/>
    <w:rsid w:val="7ECB0183"/>
    <w:rsid w:val="7ECFF116"/>
    <w:rsid w:val="7EDDAC67"/>
    <w:rsid w:val="7EEB0E1B"/>
    <w:rsid w:val="7EEEAC7A"/>
    <w:rsid w:val="7EFE60E5"/>
    <w:rsid w:val="7EFF11A5"/>
    <w:rsid w:val="7EFF7289"/>
    <w:rsid w:val="7EFFFC24"/>
    <w:rsid w:val="7F53F8A6"/>
    <w:rsid w:val="7F733640"/>
    <w:rsid w:val="7F7B50B8"/>
    <w:rsid w:val="7FBF92AE"/>
    <w:rsid w:val="7FCEE56E"/>
    <w:rsid w:val="7FDF3AFA"/>
    <w:rsid w:val="7FEB779D"/>
    <w:rsid w:val="7FF59EC6"/>
    <w:rsid w:val="7FF77B64"/>
    <w:rsid w:val="7FF7C852"/>
    <w:rsid w:val="7FFDE2EA"/>
    <w:rsid w:val="7FFECCC0"/>
    <w:rsid w:val="7FFF1ADD"/>
    <w:rsid w:val="7FFF5C78"/>
    <w:rsid w:val="826E11ED"/>
    <w:rsid w:val="877FD711"/>
    <w:rsid w:val="87D72BA3"/>
    <w:rsid w:val="87F148BF"/>
    <w:rsid w:val="89A78A59"/>
    <w:rsid w:val="8CF7E3B6"/>
    <w:rsid w:val="8EFFC691"/>
    <w:rsid w:val="8FF9093C"/>
    <w:rsid w:val="966D7E8C"/>
    <w:rsid w:val="9AEEF504"/>
    <w:rsid w:val="9BFD5541"/>
    <w:rsid w:val="9CF3D19F"/>
    <w:rsid w:val="9FDF1B5B"/>
    <w:rsid w:val="9FE79924"/>
    <w:rsid w:val="A775D141"/>
    <w:rsid w:val="A9EA9C62"/>
    <w:rsid w:val="AD7365F1"/>
    <w:rsid w:val="AEFB9F0B"/>
    <w:rsid w:val="AEFEE092"/>
    <w:rsid w:val="AFEF8E44"/>
    <w:rsid w:val="AFFDB962"/>
    <w:rsid w:val="B7F9CCF8"/>
    <w:rsid w:val="B9FB1202"/>
    <w:rsid w:val="BA3E25AF"/>
    <w:rsid w:val="BAFD539F"/>
    <w:rsid w:val="BDC765F2"/>
    <w:rsid w:val="BE9F1FD3"/>
    <w:rsid w:val="BED6E4E6"/>
    <w:rsid w:val="BEF5BC62"/>
    <w:rsid w:val="BF7D1598"/>
    <w:rsid w:val="BFDFEC8E"/>
    <w:rsid w:val="BFE7696D"/>
    <w:rsid w:val="BFEBD071"/>
    <w:rsid w:val="BFEFBFFC"/>
    <w:rsid w:val="BFFFA739"/>
    <w:rsid w:val="C35FE5F2"/>
    <w:rsid w:val="C76F878A"/>
    <w:rsid w:val="C9FFEB7C"/>
    <w:rsid w:val="CB7F0BC8"/>
    <w:rsid w:val="CEFFCD1C"/>
    <w:rsid w:val="CFDB9C66"/>
    <w:rsid w:val="CFDF5A22"/>
    <w:rsid w:val="CFFDE669"/>
    <w:rsid w:val="CFFF0F65"/>
    <w:rsid w:val="D5FC1281"/>
    <w:rsid w:val="D7FD862E"/>
    <w:rsid w:val="DAEFEE08"/>
    <w:rsid w:val="DB1BC821"/>
    <w:rsid w:val="DB5859E5"/>
    <w:rsid w:val="DB69388D"/>
    <w:rsid w:val="DDFF3CF9"/>
    <w:rsid w:val="DFB6FBC0"/>
    <w:rsid w:val="DFB7F861"/>
    <w:rsid w:val="DFEDCAD6"/>
    <w:rsid w:val="DFEEE92D"/>
    <w:rsid w:val="DFEF3502"/>
    <w:rsid w:val="DFFF8A24"/>
    <w:rsid w:val="E1CF7077"/>
    <w:rsid w:val="E3BF20CC"/>
    <w:rsid w:val="E3DFFF84"/>
    <w:rsid w:val="E3FEF97E"/>
    <w:rsid w:val="E3FFCF69"/>
    <w:rsid w:val="E7BF6836"/>
    <w:rsid w:val="E7CF0497"/>
    <w:rsid w:val="E7FB50B5"/>
    <w:rsid w:val="E7FF734F"/>
    <w:rsid w:val="EBCFFD68"/>
    <w:rsid w:val="ECF3E711"/>
    <w:rsid w:val="ED8DC87C"/>
    <w:rsid w:val="EDFF7117"/>
    <w:rsid w:val="EDFFE35F"/>
    <w:rsid w:val="EEEDB676"/>
    <w:rsid w:val="EF6F873F"/>
    <w:rsid w:val="EFCDABB2"/>
    <w:rsid w:val="EFD7B475"/>
    <w:rsid w:val="EFE9DDD7"/>
    <w:rsid w:val="EFF7E90D"/>
    <w:rsid w:val="EFFB1DFF"/>
    <w:rsid w:val="EFFD913A"/>
    <w:rsid w:val="F4FD9F3C"/>
    <w:rsid w:val="F59EECCD"/>
    <w:rsid w:val="F5BB09EA"/>
    <w:rsid w:val="F73FC6DD"/>
    <w:rsid w:val="F7877B63"/>
    <w:rsid w:val="F7BF2E41"/>
    <w:rsid w:val="F7C22822"/>
    <w:rsid w:val="F7CF243A"/>
    <w:rsid w:val="F7EBAA5B"/>
    <w:rsid w:val="F7F7742C"/>
    <w:rsid w:val="F9BFD2FA"/>
    <w:rsid w:val="F9FFE2D8"/>
    <w:rsid w:val="FA7BFED4"/>
    <w:rsid w:val="FA7E0514"/>
    <w:rsid w:val="FAD92991"/>
    <w:rsid w:val="FC6E3B5D"/>
    <w:rsid w:val="FD53B549"/>
    <w:rsid w:val="FDBFC9F3"/>
    <w:rsid w:val="FDFA58CE"/>
    <w:rsid w:val="FDFB040D"/>
    <w:rsid w:val="FDFE927C"/>
    <w:rsid w:val="FDFF04F3"/>
    <w:rsid w:val="FEDAD493"/>
    <w:rsid w:val="FEDF0ABD"/>
    <w:rsid w:val="FEEE6EF0"/>
    <w:rsid w:val="FEF7B7FA"/>
    <w:rsid w:val="FEFFB9C0"/>
    <w:rsid w:val="FF020529"/>
    <w:rsid w:val="FF07CD3B"/>
    <w:rsid w:val="FF778CBE"/>
    <w:rsid w:val="FF7C0F60"/>
    <w:rsid w:val="FF7D8E34"/>
    <w:rsid w:val="FF7DBF62"/>
    <w:rsid w:val="FF7E2EAE"/>
    <w:rsid w:val="FFA80812"/>
    <w:rsid w:val="FFAB648E"/>
    <w:rsid w:val="FFADDCC7"/>
    <w:rsid w:val="FFAF5BD6"/>
    <w:rsid w:val="FFAFEE83"/>
    <w:rsid w:val="FFDFAEC4"/>
    <w:rsid w:val="FFE7D9E5"/>
    <w:rsid w:val="FFF7A9B1"/>
    <w:rsid w:val="FFFB76FD"/>
    <w:rsid w:val="FFFE852B"/>
    <w:rsid w:val="FFFF7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widowControl w:val="0"/>
      <w:ind w:left="1440" w:leftChars="700" w:right="700" w:rightChars="700"/>
      <w:jc w:val="both"/>
    </w:pPr>
    <w:rPr>
      <w:rFonts w:ascii="Calibri" w:hAnsi="Calibri" w:eastAsia="宋体" w:cs="Times New Roman"/>
      <w:kern w:val="2"/>
      <w:sz w:val="21"/>
      <w:szCs w:val="24"/>
      <w:lang w:val="en-US" w:eastAsia="zh-CN" w:bidi="ar-SA"/>
    </w:rPr>
  </w:style>
  <w:style w:type="paragraph" w:styleId="3">
    <w:name w:val="Body Text Indent"/>
    <w:basedOn w:val="1"/>
    <w:qFormat/>
    <w:uiPriority w:val="0"/>
    <w:pPr>
      <w:spacing w:after="120" w:afterLines="0" w:afterAutospacing="0"/>
      <w:ind w:left="420" w:leftChars="200"/>
    </w:pPr>
  </w:style>
  <w:style w:type="paragraph" w:styleId="4">
    <w:name w:val="footer"/>
    <w:basedOn w:val="1"/>
    <w:unhideWhenUsed/>
    <w:qFormat/>
    <w:uiPriority w:val="99"/>
    <w:pPr>
      <w:widowControl w:val="0"/>
      <w:tabs>
        <w:tab w:val="center" w:pos="4153"/>
        <w:tab w:val="right" w:pos="8306"/>
      </w:tabs>
      <w:snapToGrid w:val="0"/>
      <w:jc w:val="left"/>
    </w:pPr>
    <w:rPr>
      <w:rFonts w:ascii="Calibri" w:hAnsi="Calibri" w:eastAsia="仿宋" w:cs="Times New Roman"/>
      <w:kern w:val="2"/>
      <w:sz w:val="18"/>
      <w:szCs w:val="18"/>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3"/>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5345</Words>
  <Characters>5424</Characters>
  <Lines>1</Lines>
  <Paragraphs>1</Paragraphs>
  <TotalTime>2</TotalTime>
  <ScaleCrop>false</ScaleCrop>
  <LinksUpToDate>false</LinksUpToDate>
  <CharactersWithSpaces>5493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gp</dc:creator>
  <cp:lastModifiedBy>user</cp:lastModifiedBy>
  <cp:lastPrinted>2026-11-06T12:22:10Z</cp:lastPrinted>
  <dcterms:modified xsi:type="dcterms:W3CDTF">2026-11-06T12:24:41Z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eyJoZGlkIjoiMzEwNTM5NzYwMDRjMzkwZTVkZjY2ODkwMGIxNGU0OTUiLCJ1c2VySWQiOiIxNjgxMjM1NTE0In0=</vt:lpwstr>
  </property>
  <property fmtid="{D5CDD505-2E9C-101B-9397-08002B2CF9AE}" pid="4" name="ICV">
    <vt:lpwstr>51B24D4E95007CB4C642ED6A726D36DF_43</vt:lpwstr>
  </property>
</Properties>
</file>