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/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zCs w:val="32"/>
          <w:shd w:val="clear" w:color="auto" w:fill="FFFFFF"/>
        </w:rPr>
        <w:t>年度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广东省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黑体"/>
          <w:sz w:val="32"/>
          <w:szCs w:val="32"/>
          <w:highlight w:val="red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81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134"/>
        <w:gridCol w:w="1134"/>
        <w:gridCol w:w="1984"/>
        <w:gridCol w:w="1254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1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珠海市邮政管理局一级主任科员及以下职位（职位代码：300110404001）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132.7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170222010401604</w:t>
            </w:r>
          </w:p>
        </w:tc>
        <w:tc>
          <w:tcPr>
            <w:tcW w:w="125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1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袁欣慰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170242011405625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1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170244040302920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汕头市邮政管理局一级科员职位（职位代码：</w:t>
            </w:r>
            <w:r>
              <w:rPr>
                <w:rFonts w:hint="eastAsia" w:cs="宋体"/>
                <w:kern w:val="0"/>
                <w:szCs w:val="21"/>
              </w:rPr>
              <w:t>300110405001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/>
                <w:sz w:val="24"/>
                <w:szCs w:val="24"/>
              </w:rPr>
              <w:t>13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王顺达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170244021102423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林夏婕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170244040202016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李汶惠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170244040202513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惠州</w:t>
            </w:r>
            <w:r>
              <w:rPr>
                <w:rFonts w:hint="eastAsia" w:hAnsi="宋体" w:cs="宋体"/>
                <w:kern w:val="0"/>
                <w:szCs w:val="21"/>
              </w:rPr>
              <w:t>市邮政管理局一级主任科员及以下职位（职位代码：300110413001）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132.3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文兰平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170243015305030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张培非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170244010607219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魏晓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170244021400921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/>
          <w:b/>
          <w:sz w:val="32"/>
          <w:szCs w:val="32"/>
          <w:shd w:val="clear" w:color="auto" w:fill="FFFFFF"/>
        </w:rPr>
        <w:t>17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时前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hint="eastAsia" w:eastAsia="仿宋_GB2312"/>
          <w:sz w:val="32"/>
          <w:szCs w:val="32"/>
          <w:shd w:val="clear" w:color="auto" w:fill="FFFFFF"/>
        </w:rPr>
        <w:t>gdsyzglj_rsc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@</w:t>
      </w:r>
      <w:r>
        <w:rPr>
          <w:rFonts w:hint="eastAsia" w:eastAsia="仿宋_GB2312"/>
          <w:sz w:val="32"/>
          <w:szCs w:val="32"/>
          <w:shd w:val="clear" w:color="auto" w:fill="FFFFFF"/>
        </w:rPr>
        <w:t>gd.gov.cn</w:t>
      </w:r>
      <w:r>
        <w:rPr>
          <w:rFonts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>3.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日17:00前发送扫描件至邮箱gdsyzglj_rsc@gd.gov.cn。未在规定时间内填报放弃声明，又因个人原因不参加面试的，视情节将记入诚信档案。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</w:t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hint="eastAsia" w:eastAsia="仿宋_GB2312"/>
          <w:sz w:val="32"/>
          <w:szCs w:val="32"/>
          <w:shd w:val="clear" w:color="auto" w:fill="FFFFFF"/>
        </w:rPr>
        <w:t>gdsyzglj_rsc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@</w:t>
      </w:r>
      <w:r>
        <w:rPr>
          <w:rFonts w:hint="eastAsia" w:eastAsia="仿宋_GB2312"/>
          <w:sz w:val="32"/>
          <w:szCs w:val="32"/>
          <w:shd w:val="clear" w:color="auto" w:fill="FFFFFF"/>
        </w:rPr>
        <w:t>gd.gov.cn</w:t>
      </w:r>
      <w:r>
        <w:rPr>
          <w:rFonts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（四）本（专）科、研究生各阶段学历、学位证书，所报职位要求的外语等级证书、职业资格证书等材料。</w:t>
      </w:r>
    </w:p>
    <w:p>
      <w:pPr>
        <w:spacing w:line="500" w:lineRule="exact"/>
        <w:ind w:firstLine="640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考生所在党组织出具的党员说明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六</w:t>
      </w:r>
      <w:r>
        <w:rPr>
          <w:rFonts w:hint="eastAsia" w:eastAsia="仿宋_GB2312"/>
          <w:sz w:val="32"/>
          <w:szCs w:val="32"/>
        </w:rPr>
        <w:t>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七</w:t>
      </w:r>
      <w:r>
        <w:rPr>
          <w:rFonts w:hint="eastAsia" w:eastAsia="仿宋_GB2312"/>
          <w:sz w:val="32"/>
          <w:szCs w:val="32"/>
        </w:rPr>
        <w:t>）除上述材料外，考生需按照身份类别，提供以下材料：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提供所在学校加盖公章的报名推荐表（须注明培养方式）。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社会在职人员</w:t>
      </w:r>
      <w:r>
        <w:rPr>
          <w:rFonts w:hint="eastAsia" w:eastAsia="仿宋_GB2312"/>
          <w:sz w:val="32"/>
          <w:szCs w:val="32"/>
        </w:rPr>
        <w:t>提供所在单位盖章的报名推荐表。现工作单位与报名时填写单位不一致的，还需提供离职有关材料。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提供教育部留学服务中心认证的国外学历学位认证书。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提供所在街道或存档人才中心出具的待业说明</w:t>
      </w:r>
      <w:r>
        <w:rPr>
          <w:rFonts w:hint="eastAsia" w:eastAsia="仿宋_GB2312"/>
          <w:sz w:val="32"/>
          <w:shd w:val="clear" w:color="auto" w:fill="FFFFFF"/>
        </w:rPr>
        <w:t>（详见附件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hd w:val="clear" w:color="auto" w:fill="FFFFFF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，需注明考生政治面貌和出具单位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联系人和办公电话。</w:t>
      </w:r>
    </w:p>
    <w:p>
      <w:pPr>
        <w:spacing w:line="500" w:lineRule="exact"/>
        <w:ind w:firstLine="640" w:firstLineChars="200"/>
        <w:rPr>
          <w:rFonts w:eastAsia="黑体"/>
          <w:b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资格复审安排在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eastAsia="仿宋_GB2312"/>
          <w:b/>
          <w:sz w:val="32"/>
          <w:szCs w:val="32"/>
          <w:shd w:val="clear" w:color="auto" w:fill="FFFFFF"/>
        </w:rPr>
        <w:t>: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50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（二）面试地点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广东省邮政管理局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地址：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广州市越秀区东风中路318号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交通路线：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可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乘地铁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号线在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纪念堂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站下，由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D1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出口出站后往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东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走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约800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米即到。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  <w:highlight w:val="none"/>
        </w:rPr>
      </w:pPr>
      <w:r>
        <w:rPr>
          <w:rFonts w:hint="eastAsia" w:ascii="楷体_GB2312" w:eastAsia="楷体_GB2312"/>
          <w:sz w:val="32"/>
          <w:szCs w:val="32"/>
        </w:rPr>
        <w:t>（二</w:t>
      </w:r>
      <w:r>
        <w:rPr>
          <w:rFonts w:hint="eastAsia" w:ascii="楷体_GB2312" w:eastAsia="楷体_GB2312"/>
          <w:sz w:val="32"/>
          <w:szCs w:val="32"/>
          <w:highlight w:val="none"/>
        </w:rPr>
        <w:t>）体检和考察人选的确定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参加面试人数与录用计划</w:t>
      </w:r>
      <w:r>
        <w:rPr>
          <w:rFonts w:hint="eastAsia" w:eastAsia="仿宋_GB2312"/>
          <w:sz w:val="32"/>
          <w:szCs w:val="32"/>
          <w:highlight w:val="none"/>
          <w:u w:val="none"/>
        </w:rPr>
        <w:t>数比例达到3:1及以上的，面试后应按综合成绩从高到低的顺序</w:t>
      </w:r>
      <w:r>
        <w:rPr>
          <w:rFonts w:hint="eastAsia" w:eastAsia="黑体"/>
          <w:sz w:val="32"/>
          <w:szCs w:val="32"/>
          <w:highlight w:val="none"/>
          <w:u w:val="none"/>
        </w:rPr>
        <w:t>1:1</w:t>
      </w:r>
      <w:r>
        <w:rPr>
          <w:rFonts w:hint="eastAsia" w:eastAsia="仿宋_GB2312"/>
          <w:sz w:val="32"/>
          <w:szCs w:val="32"/>
          <w:highlight w:val="none"/>
          <w:u w:val="none"/>
        </w:rPr>
        <w:t>确定体检和考察人选；比例低于3:1的，考生面试成绩应达到</w:t>
      </w:r>
      <w:r>
        <w:rPr>
          <w:rFonts w:hint="eastAsia" w:eastAsia="仿宋_GB2312"/>
          <w:sz w:val="32"/>
          <w:szCs w:val="32"/>
          <w:highlight w:val="none"/>
          <w:u w:val="none"/>
          <w:lang w:eastAsia="zh-CN"/>
        </w:rPr>
        <w:t>7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eastAsia="仿宋_GB2312"/>
          <w:sz w:val="32"/>
          <w:szCs w:val="32"/>
          <w:highlight w:val="none"/>
        </w:rPr>
        <w:t>分的面试合格分数线，方可按综合成绩从高到低的顺序1：1</w:t>
      </w:r>
      <w:bookmarkStart w:id="1" w:name="_GoBack"/>
      <w:bookmarkEnd w:id="1"/>
      <w:r>
        <w:rPr>
          <w:rFonts w:hint="eastAsia" w:eastAsia="仿宋_GB2312"/>
          <w:sz w:val="32"/>
          <w:szCs w:val="32"/>
          <w:highlight w:val="none"/>
        </w:rPr>
        <w:t>进入体检和考察。体检时间另行通知。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七、注意事项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请考生提前安排好行程并随时保持手机联络畅通。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联系方式：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020-83381230</w:t>
      </w:r>
      <w:r>
        <w:rPr>
          <w:rFonts w:hint="eastAsia" w:eastAsia="仿宋_GB2312"/>
          <w:sz w:val="32"/>
          <w:szCs w:val="32"/>
          <w:highlight w:val="none"/>
        </w:rPr>
        <w:t>（电话）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</w:rPr>
        <w:t xml:space="preserve">         </w:t>
      </w:r>
      <w:r>
        <w:rPr>
          <w:rFonts w:hint="eastAsia" w:eastAsia="仿宋_GB2312"/>
          <w:sz w:val="32"/>
          <w:szCs w:val="32"/>
          <w:highlight w:val="none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020-83391155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/>
          <w:sz w:val="32"/>
        </w:rPr>
        <w:br w:type="page"/>
      </w:r>
      <w:r>
        <w:rPr>
          <w:rFonts w:hint="eastAsia" w:eastAsia="仿宋_GB2312"/>
          <w:sz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1. 面试确认内容（样式）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放弃面试资格声明（样式）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eastAsia="zh-CN"/>
        </w:rPr>
        <w:t>党员说明（样式）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待业说明（样式）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 xml:space="preserve">. 报名推荐表（应届毕业生用）                     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报名推荐表（社会在职人员用）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</w:p>
    <w:p>
      <w:pPr>
        <w:spacing w:line="500" w:lineRule="exact"/>
        <w:ind w:firstLine="640" w:firstLineChars="200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ind w:firstLine="4800" w:firstLineChars="150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广东省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</w:p>
    <w:p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eastAsia="仿宋_GB2312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br w:type="page"/>
      </w: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6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p/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abstractNum w:abstractNumId="1">
    <w:nsid w:val="7CEE67EA"/>
    <w:multiLevelType w:val="singleLevel"/>
    <w:tmpl w:val="7CEE67EA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Y2EwNGY5MjRlNWE2NGZhMWZjMjdmMWY1N2YzNDA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AF97B0C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98CBAF4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4FEF1ECC"/>
    <w:rsid w:val="51E31065"/>
    <w:rsid w:val="5217023B"/>
    <w:rsid w:val="54114F6F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6277079A"/>
    <w:rsid w:val="63DFD546"/>
    <w:rsid w:val="64AF38BD"/>
    <w:rsid w:val="66A53F7A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F416B95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BFFCEF7"/>
    <w:rsid w:val="7C3B38D4"/>
    <w:rsid w:val="7CBFADDC"/>
    <w:rsid w:val="7D54BFF0"/>
    <w:rsid w:val="7D67ED00"/>
    <w:rsid w:val="7D761C62"/>
    <w:rsid w:val="7E27B086"/>
    <w:rsid w:val="7F37B772"/>
    <w:rsid w:val="7F5A08F0"/>
    <w:rsid w:val="7F6FFEBA"/>
    <w:rsid w:val="7F74B5FC"/>
    <w:rsid w:val="7FB70E47"/>
    <w:rsid w:val="7FC318F3"/>
    <w:rsid w:val="7FDF864D"/>
    <w:rsid w:val="7FEF5E17"/>
    <w:rsid w:val="7FEF8023"/>
    <w:rsid w:val="83BF115C"/>
    <w:rsid w:val="953FAAA0"/>
    <w:rsid w:val="9FFEED8D"/>
    <w:rsid w:val="B5FA336C"/>
    <w:rsid w:val="B7BF0963"/>
    <w:rsid w:val="BE74FB27"/>
    <w:rsid w:val="BF6FC12B"/>
    <w:rsid w:val="BFBFAB77"/>
    <w:rsid w:val="BFFDAC61"/>
    <w:rsid w:val="CDFE09AF"/>
    <w:rsid w:val="CEB6AC0A"/>
    <w:rsid w:val="D9FB7F64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FAD950"/>
    <w:rsid w:val="FD57DBD7"/>
    <w:rsid w:val="FD7BB68B"/>
    <w:rsid w:val="FDFC8C2E"/>
    <w:rsid w:val="FE6E84D2"/>
    <w:rsid w:val="FE731922"/>
    <w:rsid w:val="FE77D2BD"/>
    <w:rsid w:val="FEDF7E25"/>
    <w:rsid w:val="FEFFE2A1"/>
    <w:rsid w:val="FF3A8D5A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23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2021-02-14T02:50:00Z</dcterms:created>
  <dc:creator>微软中国</dc:creator>
  <cp:lastModifiedBy>kylin</cp:lastModifiedBy>
  <cp:lastPrinted>2024-02-23T09:47:00Z</cp:lastPrinted>
  <dcterms:modified xsi:type="dcterms:W3CDTF">2024-02-23T17:07:28Z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E065A35D40304108BC79937C8D98B577_13</vt:lpwstr>
  </property>
</Properties>
</file>