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hint="default" w:ascii="Times New Roman" w:hAnsi="Times New Roman" w:eastAsia="方正小标宋简体" w:cs="Times New Roman"/>
          <w:w w:val="95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w w:val="95"/>
          <w:sz w:val="44"/>
          <w:szCs w:val="44"/>
          <w:lang w:val="en-US" w:eastAsia="zh-CN"/>
        </w:rPr>
        <w:t>上海市</w:t>
      </w:r>
      <w:r>
        <w:rPr>
          <w:rFonts w:hint="default" w:ascii="Times New Roman" w:hAnsi="Times New Roman" w:eastAsia="方正小标宋简体" w:cs="Times New Roman"/>
          <w:w w:val="95"/>
          <w:sz w:val="44"/>
          <w:szCs w:val="44"/>
        </w:rPr>
        <w:t>邮政管理局202</w:t>
      </w:r>
      <w:r>
        <w:rPr>
          <w:rFonts w:hint="eastAsia" w:ascii="Times New Roman" w:hAnsi="Times New Roman" w:eastAsia="方正小标宋简体" w:cs="Times New Roman"/>
          <w:w w:val="95"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w w:val="95"/>
          <w:sz w:val="44"/>
          <w:szCs w:val="44"/>
        </w:rPr>
        <w:t>年度考试</w:t>
      </w:r>
    </w:p>
    <w:p>
      <w:pPr>
        <w:spacing w:line="500" w:lineRule="exact"/>
        <w:jc w:val="center"/>
        <w:rPr>
          <w:rFonts w:hint="default" w:ascii="Times New Roman" w:hAnsi="Times New Roman" w:eastAsia="方正小标宋简体" w:cs="Times New Roman"/>
          <w:w w:val="95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w w:val="95"/>
          <w:sz w:val="44"/>
          <w:szCs w:val="44"/>
        </w:rPr>
        <w:t>录用公务员面试递补公告</w:t>
      </w:r>
    </w:p>
    <w:p>
      <w:pPr>
        <w:spacing w:line="500" w:lineRule="exact"/>
        <w:rPr>
          <w:rFonts w:ascii="Times New Roman" w:hAnsi="Times New Roman"/>
        </w:rPr>
      </w:pPr>
    </w:p>
    <w:p>
      <w:pPr>
        <w:spacing w:line="560" w:lineRule="exact"/>
        <w:ind w:firstLine="640" w:firstLineChars="200"/>
        <w:rPr>
          <w:rFonts w:hint="eastAsia" w:ascii="Times New Roman" w:hAnsi="Times New Roman" w:eastAsia="仿宋" w:cs="仿宋"/>
          <w:sz w:val="32"/>
          <w:szCs w:val="32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因部分考生放弃面试资格，根据公务员考试录用有关规定，拟在公共科目笔试合格的考生中，按照笔试成绩从高到低的顺序，递补以下考生为面试人选：</w:t>
      </w:r>
    </w:p>
    <w:tbl>
      <w:tblPr>
        <w:tblStyle w:val="4"/>
        <w:tblW w:w="895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1701"/>
        <w:gridCol w:w="2146"/>
        <w:gridCol w:w="1575"/>
        <w:gridCol w:w="172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4" w:hRule="atLeast"/>
        </w:trPr>
        <w:tc>
          <w:tcPr>
            <w:tcW w:w="1809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sz w:val="28"/>
                <w:szCs w:val="28"/>
              </w:rPr>
              <w:t>职位名称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sz w:val="28"/>
                <w:szCs w:val="28"/>
              </w:rPr>
              <w:t>职位代码</w:t>
            </w:r>
          </w:p>
        </w:tc>
        <w:tc>
          <w:tcPr>
            <w:tcW w:w="2146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黑体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黑体"/>
                <w:sz w:val="28"/>
                <w:szCs w:val="28"/>
                <w:highlight w:val="none"/>
              </w:rPr>
              <w:t>准考证号</w:t>
            </w:r>
          </w:p>
        </w:tc>
        <w:tc>
          <w:tcPr>
            <w:tcW w:w="1575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黑体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黑体"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1725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黑体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黑体"/>
                <w:sz w:val="28"/>
                <w:szCs w:val="28"/>
                <w:highlight w:val="none"/>
              </w:rPr>
              <w:t>进入面试</w:t>
            </w:r>
            <w:r>
              <w:rPr>
                <w:rFonts w:hint="eastAsia" w:ascii="Times New Roman" w:hAnsi="Times New Roman" w:eastAsia="黑体"/>
                <w:sz w:val="28"/>
                <w:szCs w:val="28"/>
                <w:highlight w:val="none"/>
              </w:rPr>
              <w:br w:type="textWrapping"/>
            </w:r>
            <w:r>
              <w:rPr>
                <w:rFonts w:hint="eastAsia" w:ascii="Times New Roman" w:hAnsi="Times New Roman" w:eastAsia="黑体"/>
                <w:sz w:val="28"/>
                <w:szCs w:val="28"/>
                <w:highlight w:val="none"/>
              </w:rPr>
              <w:t>最低分数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1809" w:type="dxa"/>
            <w:vMerge w:val="restart"/>
            <w:shd w:val="clear" w:color="FFFFFF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浦东邮政管理局一级主任科员及以下</w:t>
            </w:r>
          </w:p>
        </w:tc>
        <w:tc>
          <w:tcPr>
            <w:tcW w:w="1701" w:type="dxa"/>
            <w:vMerge w:val="restart"/>
            <w:shd w:val="clear" w:color="FFFFFF" w:fill="auto"/>
            <w:vAlign w:val="center"/>
          </w:tcPr>
          <w:p>
            <w:pPr>
              <w:spacing w:line="36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300110001001</w:t>
            </w:r>
          </w:p>
        </w:tc>
        <w:tc>
          <w:tcPr>
            <w:tcW w:w="2146" w:type="dxa"/>
            <w:shd w:val="clear" w:color="FFFFFF" w:fill="auto"/>
            <w:vAlign w:val="center"/>
          </w:tcPr>
          <w:p>
            <w:pPr>
              <w:spacing w:line="36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162213040302007</w:t>
            </w:r>
          </w:p>
        </w:tc>
        <w:tc>
          <w:tcPr>
            <w:tcW w:w="1575" w:type="dxa"/>
            <w:shd w:val="clear" w:color="FFFFFF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  <w:t>郝筝筝</w:t>
            </w:r>
          </w:p>
        </w:tc>
        <w:tc>
          <w:tcPr>
            <w:tcW w:w="1725" w:type="dxa"/>
            <w:vMerge w:val="restart"/>
            <w:shd w:val="clear" w:color="FFFFFF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11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.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1809" w:type="dxa"/>
            <w:vMerge w:val="continue"/>
            <w:shd w:val="clear" w:color="FFFFFF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01" w:type="dxa"/>
            <w:vMerge w:val="continue"/>
            <w:shd w:val="clear" w:color="FFFFFF" w:fill="auto"/>
            <w:vAlign w:val="center"/>
          </w:tcPr>
          <w:p>
            <w:pPr>
              <w:spacing w:line="36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2146" w:type="dxa"/>
            <w:shd w:val="clear" w:color="FFFFFF" w:fill="auto"/>
            <w:vAlign w:val="center"/>
          </w:tcPr>
          <w:p>
            <w:pPr>
              <w:spacing w:line="36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162265140303922</w:t>
            </w:r>
          </w:p>
        </w:tc>
        <w:tc>
          <w:tcPr>
            <w:tcW w:w="1575" w:type="dxa"/>
            <w:shd w:val="clear" w:color="FFFFFF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  <w:t>袁纪彬</w:t>
            </w:r>
          </w:p>
        </w:tc>
        <w:tc>
          <w:tcPr>
            <w:tcW w:w="1725" w:type="dxa"/>
            <w:vMerge w:val="continue"/>
            <w:shd w:val="clear" w:color="FFFFFF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1809" w:type="dxa"/>
            <w:shd w:val="clear" w:color="FFFFFF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奉贤邮政管理局一级主任科员及以下</w:t>
            </w:r>
          </w:p>
        </w:tc>
        <w:tc>
          <w:tcPr>
            <w:tcW w:w="1701" w:type="dxa"/>
            <w:shd w:val="clear" w:color="FFFFFF" w:fill="auto"/>
            <w:vAlign w:val="center"/>
          </w:tcPr>
          <w:p>
            <w:pPr>
              <w:spacing w:line="36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30011000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001</w:t>
            </w:r>
          </w:p>
        </w:tc>
        <w:tc>
          <w:tcPr>
            <w:tcW w:w="2146" w:type="dxa"/>
            <w:shd w:val="clear" w:color="FFFFFF" w:fill="auto"/>
            <w:vAlign w:val="center"/>
          </w:tcPr>
          <w:p>
            <w:pPr>
              <w:spacing w:line="36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162231010703004</w:t>
            </w:r>
          </w:p>
        </w:tc>
        <w:tc>
          <w:tcPr>
            <w:tcW w:w="1575" w:type="dxa"/>
            <w:shd w:val="clear" w:color="FFFFFF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  <w:t>江紫艳</w:t>
            </w:r>
          </w:p>
        </w:tc>
        <w:tc>
          <w:tcPr>
            <w:tcW w:w="1725" w:type="dxa"/>
            <w:shd w:val="clear" w:color="FFFFFF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137</w:t>
            </w:r>
          </w:p>
        </w:tc>
      </w:tr>
    </w:tbl>
    <w:p>
      <w:pPr>
        <w:spacing w:line="560" w:lineRule="exact"/>
        <w:ind w:firstLine="640" w:firstLineChars="200"/>
        <w:rPr>
          <w:rFonts w:hint="eastAsia" w:ascii="Times New Roman" w:hAnsi="Times New Roman" w:eastAsia="仿宋" w:cs="仿宋"/>
          <w:sz w:val="32"/>
          <w:szCs w:val="32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请考生按照《</w:t>
      </w: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上海市</w:t>
      </w:r>
      <w:r>
        <w:rPr>
          <w:rFonts w:hint="eastAsia" w:ascii="Times New Roman" w:hAnsi="Times New Roman" w:eastAsia="仿宋" w:cs="仿宋"/>
          <w:sz w:val="32"/>
          <w:szCs w:val="32"/>
        </w:rPr>
        <w:t>邮政管理局202</w:t>
      </w: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仿宋" w:cs="仿宋"/>
          <w:sz w:val="32"/>
          <w:szCs w:val="32"/>
        </w:rPr>
        <w:t>年度考试录用公务员面试公告》要求，尽快进行面试确认、提交材料，并按要求参加资格复审和面试。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联系电话：</w:t>
      </w: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021-62485566*8016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仿宋" w:cs="仿宋"/>
          <w:sz w:val="32"/>
          <w:szCs w:val="32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邮    箱：shspb409@163.com</w:t>
      </w:r>
    </w:p>
    <w:p>
      <w:pPr>
        <w:spacing w:line="360" w:lineRule="auto"/>
        <w:ind w:firstLine="5120" w:firstLineChars="1600"/>
        <w:rPr>
          <w:rFonts w:hint="eastAsia" w:ascii="Times New Roman" w:hAnsi="Times New Roman" w:eastAsia="仿宋" w:cs="仿宋"/>
          <w:sz w:val="32"/>
          <w:szCs w:val="32"/>
        </w:rPr>
      </w:pPr>
    </w:p>
    <w:p>
      <w:pPr>
        <w:wordWrap w:val="0"/>
        <w:spacing w:line="360" w:lineRule="auto"/>
        <w:jc w:val="right"/>
        <w:rPr>
          <w:rFonts w:hint="default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上海市</w:t>
      </w:r>
      <w:r>
        <w:rPr>
          <w:rFonts w:hint="eastAsia" w:ascii="Times New Roman" w:hAnsi="Times New Roman" w:eastAsia="仿宋" w:cs="仿宋"/>
          <w:sz w:val="32"/>
          <w:szCs w:val="32"/>
        </w:rPr>
        <w:t>邮政管理局</w:t>
      </w: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 xml:space="preserve">    </w:t>
      </w:r>
    </w:p>
    <w:p>
      <w:pPr>
        <w:spacing w:line="360" w:lineRule="auto"/>
        <w:ind w:firstLine="5280" w:firstLineChars="1650"/>
        <w:rPr>
          <w:rFonts w:hint="eastAsia" w:ascii="Times New Roman" w:hAnsi="Times New Roman" w:eastAsia="仿宋" w:cs="仿宋"/>
          <w:sz w:val="32"/>
          <w:szCs w:val="32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2026</w:t>
      </w:r>
      <w:r>
        <w:rPr>
          <w:rFonts w:hint="eastAsia" w:ascii="Times New Roman" w:hAnsi="Times New Roman" w:eastAsia="仿宋" w:cs="仿宋"/>
          <w:sz w:val="32"/>
          <w:szCs w:val="32"/>
        </w:rPr>
        <w:t>年</w:t>
      </w: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" w:cs="仿宋"/>
          <w:sz w:val="32"/>
          <w:szCs w:val="32"/>
        </w:rPr>
        <w:t>月</w:t>
      </w:r>
      <w:r>
        <w:rPr>
          <w:rFonts w:hint="default" w:ascii="Times New Roman" w:hAnsi="Times New Roman" w:eastAsia="仿宋" w:cs="仿宋"/>
          <w:sz w:val="32"/>
          <w:szCs w:val="32"/>
          <w:lang w:val="en-US"/>
        </w:rPr>
        <w:t>10</w:t>
      </w:r>
      <w:bookmarkStart w:id="0" w:name="_GoBack"/>
      <w:bookmarkEnd w:id="0"/>
      <w:r>
        <w:rPr>
          <w:rFonts w:hint="eastAsia" w:ascii="Times New Roman" w:hAnsi="Times New Roman" w:eastAsia="仿宋" w:cs="仿宋"/>
          <w:sz w:val="32"/>
          <w:szCs w:val="32"/>
        </w:rPr>
        <w:t>日</w:t>
      </w:r>
    </w:p>
    <w:sectPr>
      <w:pgSz w:w="11906" w:h="16838"/>
      <w:pgMar w:top="1984" w:right="1800" w:bottom="1984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微软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ZDIwNjU3ZDE1MmYxOGNiNTkyMDI3NTM5NDZiNjM2MmYifQ=="/>
  </w:docVars>
  <w:rsids>
    <w:rsidRoot w:val="001D6EA6"/>
    <w:rsid w:val="00013727"/>
    <w:rsid w:val="00043779"/>
    <w:rsid w:val="000B3F8E"/>
    <w:rsid w:val="000C4F1D"/>
    <w:rsid w:val="000D0E74"/>
    <w:rsid w:val="0010607C"/>
    <w:rsid w:val="00115011"/>
    <w:rsid w:val="0014741D"/>
    <w:rsid w:val="0016139A"/>
    <w:rsid w:val="00162CAC"/>
    <w:rsid w:val="001871A1"/>
    <w:rsid w:val="00196297"/>
    <w:rsid w:val="001B1117"/>
    <w:rsid w:val="001D6EA6"/>
    <w:rsid w:val="00232BEF"/>
    <w:rsid w:val="00237F96"/>
    <w:rsid w:val="00255AAE"/>
    <w:rsid w:val="00264B82"/>
    <w:rsid w:val="002709D8"/>
    <w:rsid w:val="002776DC"/>
    <w:rsid w:val="002E2467"/>
    <w:rsid w:val="002E2A59"/>
    <w:rsid w:val="003209F8"/>
    <w:rsid w:val="00355686"/>
    <w:rsid w:val="00356326"/>
    <w:rsid w:val="003800B5"/>
    <w:rsid w:val="0038249A"/>
    <w:rsid w:val="003D329B"/>
    <w:rsid w:val="00424AFF"/>
    <w:rsid w:val="0046101B"/>
    <w:rsid w:val="00491135"/>
    <w:rsid w:val="004C3FBE"/>
    <w:rsid w:val="004E154B"/>
    <w:rsid w:val="005125F9"/>
    <w:rsid w:val="00540F7C"/>
    <w:rsid w:val="0056254C"/>
    <w:rsid w:val="00562DAF"/>
    <w:rsid w:val="00573A70"/>
    <w:rsid w:val="00577021"/>
    <w:rsid w:val="00587281"/>
    <w:rsid w:val="00597590"/>
    <w:rsid w:val="005B0F4B"/>
    <w:rsid w:val="005D5FAE"/>
    <w:rsid w:val="00613E25"/>
    <w:rsid w:val="00626683"/>
    <w:rsid w:val="00634269"/>
    <w:rsid w:val="00647785"/>
    <w:rsid w:val="006D6187"/>
    <w:rsid w:val="006E2C7E"/>
    <w:rsid w:val="006F70EC"/>
    <w:rsid w:val="00701B28"/>
    <w:rsid w:val="0074064D"/>
    <w:rsid w:val="007C4F59"/>
    <w:rsid w:val="007D7333"/>
    <w:rsid w:val="007F10EB"/>
    <w:rsid w:val="00801BFD"/>
    <w:rsid w:val="008104AA"/>
    <w:rsid w:val="008460F5"/>
    <w:rsid w:val="00855AF4"/>
    <w:rsid w:val="0087760E"/>
    <w:rsid w:val="00886613"/>
    <w:rsid w:val="00894BBB"/>
    <w:rsid w:val="008C194A"/>
    <w:rsid w:val="008C219B"/>
    <w:rsid w:val="00911A19"/>
    <w:rsid w:val="00943D5C"/>
    <w:rsid w:val="009D5F96"/>
    <w:rsid w:val="009E6F7F"/>
    <w:rsid w:val="00A40001"/>
    <w:rsid w:val="00A4670E"/>
    <w:rsid w:val="00A505CD"/>
    <w:rsid w:val="00A50C1E"/>
    <w:rsid w:val="00A66F15"/>
    <w:rsid w:val="00AF0450"/>
    <w:rsid w:val="00B33AD3"/>
    <w:rsid w:val="00B45309"/>
    <w:rsid w:val="00B706A7"/>
    <w:rsid w:val="00B77732"/>
    <w:rsid w:val="00B962F6"/>
    <w:rsid w:val="00BA2224"/>
    <w:rsid w:val="00BC0113"/>
    <w:rsid w:val="00BD7E24"/>
    <w:rsid w:val="00BF3596"/>
    <w:rsid w:val="00C26CEB"/>
    <w:rsid w:val="00CC1784"/>
    <w:rsid w:val="00CE5C1D"/>
    <w:rsid w:val="00CE6D10"/>
    <w:rsid w:val="00D16D3B"/>
    <w:rsid w:val="00D224AC"/>
    <w:rsid w:val="00D53AE9"/>
    <w:rsid w:val="00DA20BF"/>
    <w:rsid w:val="00DC25DA"/>
    <w:rsid w:val="00DF3826"/>
    <w:rsid w:val="00E114A5"/>
    <w:rsid w:val="00E63623"/>
    <w:rsid w:val="00E951CB"/>
    <w:rsid w:val="00EB3644"/>
    <w:rsid w:val="00F0236E"/>
    <w:rsid w:val="00F32CA5"/>
    <w:rsid w:val="00F34A81"/>
    <w:rsid w:val="00F42546"/>
    <w:rsid w:val="00F62410"/>
    <w:rsid w:val="00F73B2C"/>
    <w:rsid w:val="00FB0FF7"/>
    <w:rsid w:val="00FB58C2"/>
    <w:rsid w:val="00FB621A"/>
    <w:rsid w:val="00FB7696"/>
    <w:rsid w:val="00FC5B46"/>
    <w:rsid w:val="00FC681A"/>
    <w:rsid w:val="232D5DE4"/>
    <w:rsid w:val="274D2F33"/>
    <w:rsid w:val="37F72EE1"/>
    <w:rsid w:val="38BFDDDF"/>
    <w:rsid w:val="3BDCB881"/>
    <w:rsid w:val="3BE05528"/>
    <w:rsid w:val="3FFF6CE3"/>
    <w:rsid w:val="4B7A4558"/>
    <w:rsid w:val="4FBEAE3F"/>
    <w:rsid w:val="5ED32753"/>
    <w:rsid w:val="6AB57E3E"/>
    <w:rsid w:val="7BE65672"/>
    <w:rsid w:val="7F798632"/>
    <w:rsid w:val="7FC3E4E2"/>
    <w:rsid w:val="B755F02A"/>
    <w:rsid w:val="D2EB4B77"/>
    <w:rsid w:val="DD77C048"/>
    <w:rsid w:val="FDD7435E"/>
    <w:rsid w:val="FDFD1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6"/>
    <w:qFormat/>
    <w:uiPriority w:val="99"/>
    <w:rPr>
      <w:rFonts w:cs="Times New Roman"/>
      <w:color w:val="444444"/>
      <w:u w:val="none"/>
    </w:rPr>
  </w:style>
  <w:style w:type="character" w:customStyle="1" w:styleId="8">
    <w:name w:val="页脚 Char"/>
    <w:basedOn w:val="6"/>
    <w:link w:val="2"/>
    <w:semiHidden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页眉 Char"/>
    <w:basedOn w:val="6"/>
    <w:link w:val="3"/>
    <w:semiHidden/>
    <w:qFormat/>
    <w:locked/>
    <w:uiPriority w:val="99"/>
    <w:rPr>
      <w:rFonts w:cs="Times New Roman"/>
      <w:sz w:val="18"/>
      <w:szCs w:val="18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69</Words>
  <Characters>397</Characters>
  <Lines>3</Lines>
  <Paragraphs>1</Paragraphs>
  <TotalTime>6</TotalTime>
  <ScaleCrop>false</ScaleCrop>
  <LinksUpToDate>false</LinksUpToDate>
  <CharactersWithSpaces>465</CharactersWithSpaces>
  <Application>WPS Office_11.8.2.11653_F1E327BC-269C-435d-A152-05C5408002CA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2020-07-04T01:41:00Z</dcterms:created>
  <dc:creator>李剑雄</dc:creator>
  <cp:lastModifiedBy>kylin</cp:lastModifiedBy>
  <cp:lastPrinted>2018-02-25T18:06:00Z</cp:lastPrinted>
  <dcterms:modified xsi:type="dcterms:W3CDTF">2026-03-09T14:39:27Z</dcterms:modified>
  <dc:title>山西省邮政管理局2017年度考试录用公务员面试递补公告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2052-11.8.2.11653</vt:lpwstr>
  </property>
  <property fmtid="{D5CDD505-2E9C-101B-9397-08002B2CF9AE}" pid="3" name="ICV">
    <vt:lpwstr>055ED19E451E1894FB75A467848A6E1B_42</vt:lpwstr>
  </property>
</Properties>
</file>